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B0C1A" w14:textId="125CDB36" w:rsidR="007E7BDF" w:rsidRPr="00DD197A" w:rsidRDefault="00103C0A">
      <w:pPr>
        <w:widowControl/>
        <w:pBdr>
          <w:top w:val="nil"/>
          <w:left w:val="nil"/>
          <w:bottom w:val="nil"/>
          <w:right w:val="nil"/>
          <w:between w:val="nil"/>
        </w:pBdr>
        <w:jc w:val="center"/>
        <w:rPr>
          <w:rFonts w:ascii="Avenir" w:eastAsia="Times New Roman" w:hAnsi="Avenir" w:cs="Times New Roman"/>
          <w:b/>
          <w:color w:val="000000"/>
          <w:sz w:val="24"/>
          <w:szCs w:val="24"/>
        </w:rPr>
      </w:pPr>
      <w:r>
        <w:rPr>
          <w:rFonts w:ascii="Avenir" w:eastAsia="Times New Roman" w:hAnsi="Avenir" w:cs="Times New Roman"/>
          <w:b/>
          <w:noProof/>
          <w:color w:val="000000"/>
          <w:sz w:val="24"/>
          <w:szCs w:val="24"/>
        </w:rPr>
        <w:drawing>
          <wp:inline distT="0" distB="0" distL="0" distR="0" wp14:anchorId="0F525C6B" wp14:editId="346FD454">
            <wp:extent cx="2832100" cy="74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AC_horizontal_light.png"/>
                    <pic:cNvPicPr/>
                  </pic:nvPicPr>
                  <pic:blipFill>
                    <a:blip r:embed="rId8"/>
                    <a:stretch>
                      <a:fillRect/>
                    </a:stretch>
                  </pic:blipFill>
                  <pic:spPr>
                    <a:xfrm>
                      <a:off x="0" y="0"/>
                      <a:ext cx="2832100" cy="749300"/>
                    </a:xfrm>
                    <a:prstGeom prst="rect">
                      <a:avLst/>
                    </a:prstGeom>
                  </pic:spPr>
                </pic:pic>
              </a:graphicData>
            </a:graphic>
          </wp:inline>
        </w:drawing>
      </w:r>
    </w:p>
    <w:p w14:paraId="4D3C154A" w14:textId="494736BA" w:rsidR="007E7BDF" w:rsidRPr="00DD197A" w:rsidRDefault="00094D16">
      <w:pPr>
        <w:widowControl/>
        <w:pBdr>
          <w:top w:val="nil"/>
          <w:left w:val="nil"/>
          <w:bottom w:val="nil"/>
          <w:right w:val="nil"/>
          <w:between w:val="nil"/>
        </w:pBdr>
        <w:jc w:val="center"/>
        <w:rPr>
          <w:rFonts w:ascii="Avenir" w:eastAsia="Times New Roman" w:hAnsi="Avenir" w:cs="Times New Roman"/>
          <w:color w:val="000000"/>
          <w:sz w:val="34"/>
          <w:szCs w:val="34"/>
        </w:rPr>
      </w:pPr>
      <w:r w:rsidRPr="00DD197A">
        <w:rPr>
          <w:rFonts w:ascii="Avenir" w:eastAsia="Times New Roman" w:hAnsi="Avenir" w:cs="Times New Roman"/>
          <w:b/>
          <w:color w:val="000000"/>
          <w:sz w:val="34"/>
          <w:szCs w:val="34"/>
        </w:rPr>
        <w:t>Doctor of Philosophy (PhD) in Curriculum and Instruction</w:t>
      </w:r>
    </w:p>
    <w:p w14:paraId="15099B8A" w14:textId="77777777" w:rsidR="007E7BDF" w:rsidRPr="00DD197A" w:rsidRDefault="00094D16" w:rsidP="00DD197A">
      <w:pPr>
        <w:jc w:val="center"/>
        <w:rPr>
          <w:rFonts w:ascii="Avenir" w:hAnsi="Avenir"/>
          <w:i/>
          <w:sz w:val="20"/>
        </w:rPr>
      </w:pPr>
      <w:r w:rsidRPr="00DD197A">
        <w:rPr>
          <w:rFonts w:ascii="Avenir" w:hAnsi="Avenir"/>
          <w:i/>
          <w:sz w:val="20"/>
        </w:rPr>
        <w:t>For a student who has completed a master’s degree, a DVM, or MD at a U.S. institution, a minimum of 64 hours are required as outlined below. Otherwise, 96 hours are required for the PhD; the additional 32 hours beyond the 64 hours outlined below will be electives and research hours that will be approved by the student’s doctoral committee.</w:t>
      </w:r>
    </w:p>
    <w:p w14:paraId="2CA0C6F0" w14:textId="77777777" w:rsidR="007E7BDF" w:rsidRPr="00DD197A" w:rsidRDefault="007E7BDF">
      <w:pPr>
        <w:rPr>
          <w:rFonts w:ascii="Avenir" w:eastAsia="Times New Roman" w:hAnsi="Avenir" w:cs="Times New Roman"/>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23"/>
        <w:gridCol w:w="1502"/>
      </w:tblGrid>
      <w:tr w:rsidR="00DD197A" w:rsidRPr="00DD197A" w14:paraId="527FB448" w14:textId="77777777" w:rsidTr="00B023D3">
        <w:tc>
          <w:tcPr>
            <w:tcW w:w="10790" w:type="dxa"/>
            <w:gridSpan w:val="3"/>
            <w:shd w:val="clear" w:color="auto" w:fill="500000"/>
          </w:tcPr>
          <w:p w14:paraId="034A3FD6" w14:textId="0D817179" w:rsidR="00DD197A" w:rsidRPr="00DD197A" w:rsidRDefault="00DD197A" w:rsidP="00DD197A">
            <w:pPr>
              <w:widowControl/>
              <w:pBdr>
                <w:top w:val="nil"/>
                <w:left w:val="nil"/>
                <w:bottom w:val="nil"/>
                <w:right w:val="nil"/>
                <w:between w:val="nil"/>
              </w:pBdr>
              <w:jc w:val="center"/>
              <w:rPr>
                <w:rFonts w:ascii="Avenir" w:eastAsia="Times New Roman" w:hAnsi="Avenir" w:cs="Times New Roman"/>
                <w:color w:val="FFFFFF" w:themeColor="background1"/>
                <w:szCs w:val="24"/>
              </w:rPr>
            </w:pPr>
            <w:r w:rsidRPr="00DD197A">
              <w:rPr>
                <w:rFonts w:ascii="Avenir" w:eastAsia="Times New Roman" w:hAnsi="Avenir" w:cs="Times New Roman"/>
                <w:color w:val="FFFFFF" w:themeColor="background1"/>
                <w:sz w:val="24"/>
                <w:szCs w:val="24"/>
              </w:rPr>
              <w:t>Introductory Course: 3 Hours Required</w:t>
            </w:r>
          </w:p>
        </w:tc>
      </w:tr>
      <w:tr w:rsidR="007E7BDF" w:rsidRPr="00DD197A" w14:paraId="0A0D68AC" w14:textId="77777777" w:rsidTr="00DD197A">
        <w:tc>
          <w:tcPr>
            <w:tcW w:w="2065" w:type="dxa"/>
            <w:shd w:val="clear" w:color="auto" w:fill="500000"/>
          </w:tcPr>
          <w:p w14:paraId="70EE5E17"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Course Prefix</w:t>
            </w:r>
          </w:p>
        </w:tc>
        <w:tc>
          <w:tcPr>
            <w:tcW w:w="7223" w:type="dxa"/>
            <w:shd w:val="clear" w:color="auto" w:fill="500000"/>
          </w:tcPr>
          <w:p w14:paraId="039C84EE"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Course Title</w:t>
            </w:r>
          </w:p>
        </w:tc>
        <w:tc>
          <w:tcPr>
            <w:tcW w:w="1502" w:type="dxa"/>
            <w:shd w:val="clear" w:color="auto" w:fill="500000"/>
          </w:tcPr>
          <w:p w14:paraId="26A45995"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Cs w:val="24"/>
              </w:rPr>
              <w:t>Credit Hours</w:t>
            </w:r>
          </w:p>
        </w:tc>
      </w:tr>
      <w:tr w:rsidR="007E7BDF" w:rsidRPr="00DD197A" w14:paraId="4986B8A6" w14:textId="77777777" w:rsidTr="00BC0118">
        <w:tc>
          <w:tcPr>
            <w:tcW w:w="2065" w:type="dxa"/>
          </w:tcPr>
          <w:p w14:paraId="3F754329"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EDCI 601</w:t>
            </w:r>
          </w:p>
        </w:tc>
        <w:tc>
          <w:tcPr>
            <w:tcW w:w="7223" w:type="dxa"/>
          </w:tcPr>
          <w:p w14:paraId="109E49F9"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Disciplinary Knowledge and Research in C&amp;I</w:t>
            </w:r>
          </w:p>
        </w:tc>
        <w:tc>
          <w:tcPr>
            <w:tcW w:w="1502" w:type="dxa"/>
          </w:tcPr>
          <w:p w14:paraId="23889346"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21F85BBE" w14:textId="77777777" w:rsidTr="00BC0118">
        <w:tc>
          <w:tcPr>
            <w:tcW w:w="9288" w:type="dxa"/>
            <w:gridSpan w:val="2"/>
          </w:tcPr>
          <w:p w14:paraId="50669870" w14:textId="77777777" w:rsidR="007E7BDF" w:rsidRPr="00DD197A" w:rsidRDefault="00094D16">
            <w:pPr>
              <w:widowControl/>
              <w:pBdr>
                <w:top w:val="nil"/>
                <w:left w:val="nil"/>
                <w:bottom w:val="nil"/>
                <w:right w:val="nil"/>
                <w:between w:val="nil"/>
              </w:pBdr>
              <w:jc w:val="right"/>
              <w:rPr>
                <w:rFonts w:ascii="Avenir" w:eastAsia="Times New Roman" w:hAnsi="Avenir" w:cs="Times New Roman"/>
                <w:b/>
                <w:color w:val="500000"/>
                <w:szCs w:val="24"/>
              </w:rPr>
            </w:pPr>
            <w:r w:rsidRPr="00DD197A">
              <w:rPr>
                <w:rFonts w:ascii="Avenir" w:eastAsia="Times New Roman" w:hAnsi="Avenir" w:cs="Times New Roman"/>
                <w:b/>
                <w:color w:val="500000"/>
                <w:szCs w:val="24"/>
              </w:rPr>
              <w:t>Total</w:t>
            </w:r>
          </w:p>
        </w:tc>
        <w:tc>
          <w:tcPr>
            <w:tcW w:w="1502" w:type="dxa"/>
          </w:tcPr>
          <w:p w14:paraId="0AF2DC41" w14:textId="77777777" w:rsidR="007E7BDF" w:rsidRPr="00DD197A" w:rsidRDefault="00094D16">
            <w:pPr>
              <w:widowControl/>
              <w:pBdr>
                <w:top w:val="nil"/>
                <w:left w:val="nil"/>
                <w:bottom w:val="nil"/>
                <w:right w:val="nil"/>
                <w:between w:val="nil"/>
              </w:pBdr>
              <w:rPr>
                <w:rFonts w:ascii="Avenir" w:eastAsia="Times New Roman" w:hAnsi="Avenir" w:cs="Times New Roman"/>
                <w:b/>
                <w:color w:val="500000"/>
                <w:szCs w:val="24"/>
              </w:rPr>
            </w:pPr>
            <w:r w:rsidRPr="00DD197A">
              <w:rPr>
                <w:rFonts w:ascii="Avenir" w:eastAsia="Times New Roman" w:hAnsi="Avenir" w:cs="Times New Roman"/>
                <w:b/>
                <w:color w:val="500000"/>
                <w:szCs w:val="24"/>
              </w:rPr>
              <w:t>3</w:t>
            </w:r>
          </w:p>
        </w:tc>
      </w:tr>
    </w:tbl>
    <w:p w14:paraId="4FE44F5B" w14:textId="77777777" w:rsidR="007E7BDF" w:rsidRPr="00DD197A" w:rsidRDefault="00094D16">
      <w:pPr>
        <w:widowControl/>
        <w:pBdr>
          <w:top w:val="nil"/>
          <w:left w:val="nil"/>
          <w:bottom w:val="nil"/>
          <w:right w:val="nil"/>
          <w:between w:val="nil"/>
        </w:pBdr>
        <w:rPr>
          <w:rFonts w:ascii="Avenir" w:eastAsia="Times New Roman" w:hAnsi="Avenir" w:cs="Times New Roman"/>
          <w:i/>
          <w:color w:val="000000"/>
          <w:sz w:val="20"/>
          <w:szCs w:val="20"/>
        </w:rPr>
      </w:pPr>
      <w:r w:rsidRPr="00DD197A">
        <w:rPr>
          <w:rFonts w:ascii="Avenir" w:eastAsia="Times New Roman" w:hAnsi="Avenir" w:cs="Times New Roman"/>
          <w:i/>
          <w:color w:val="000000"/>
          <w:sz w:val="20"/>
          <w:szCs w:val="20"/>
        </w:rPr>
        <w:t>NOTE: Must be taken in the first semester</w:t>
      </w:r>
    </w:p>
    <w:p w14:paraId="1B586167" w14:textId="6757FB16" w:rsidR="007E7BDF" w:rsidRDefault="007E7BDF">
      <w:pPr>
        <w:widowControl/>
        <w:pBdr>
          <w:top w:val="nil"/>
          <w:left w:val="nil"/>
          <w:bottom w:val="nil"/>
          <w:right w:val="nil"/>
          <w:between w:val="nil"/>
        </w:pBdr>
        <w:rPr>
          <w:rFonts w:ascii="Avenir" w:eastAsia="Times New Roman" w:hAnsi="Avenir" w:cs="Times New Roman"/>
          <w:b/>
          <w:color w:val="FFFFFF" w:themeColor="background1"/>
          <w:sz w:val="24"/>
          <w:szCs w:val="24"/>
        </w:rPr>
      </w:pPr>
    </w:p>
    <w:p w14:paraId="35485F66" w14:textId="77777777" w:rsidR="00DD197A" w:rsidRPr="00DD197A" w:rsidRDefault="00DD197A">
      <w:pPr>
        <w:widowControl/>
        <w:pBdr>
          <w:top w:val="nil"/>
          <w:left w:val="nil"/>
          <w:bottom w:val="nil"/>
          <w:right w:val="nil"/>
          <w:between w:val="nil"/>
        </w:pBdr>
        <w:rPr>
          <w:rFonts w:ascii="Avenir" w:eastAsia="Times New Roman" w:hAnsi="Avenir" w:cs="Times New Roman"/>
          <w:b/>
          <w:color w:val="FFFFFF" w:themeColor="background1"/>
          <w:sz w:val="24"/>
          <w:szCs w:val="24"/>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23"/>
        <w:gridCol w:w="1502"/>
      </w:tblGrid>
      <w:tr w:rsidR="00DD197A" w:rsidRPr="00DD197A" w14:paraId="024608DF" w14:textId="77777777" w:rsidTr="0066468E">
        <w:tc>
          <w:tcPr>
            <w:tcW w:w="10790" w:type="dxa"/>
            <w:gridSpan w:val="3"/>
            <w:shd w:val="clear" w:color="auto" w:fill="500000"/>
          </w:tcPr>
          <w:p w14:paraId="38FAA2D8" w14:textId="66CEB907" w:rsidR="00DD197A" w:rsidRPr="00DD197A" w:rsidRDefault="00DD197A" w:rsidP="00DD197A">
            <w:pPr>
              <w:widowControl/>
              <w:pBdr>
                <w:top w:val="nil"/>
                <w:left w:val="nil"/>
                <w:bottom w:val="nil"/>
                <w:right w:val="nil"/>
                <w:between w:val="nil"/>
              </w:pBdr>
              <w:jc w:val="center"/>
              <w:rPr>
                <w:rFonts w:ascii="Avenir" w:eastAsia="Times New Roman" w:hAnsi="Avenir" w:cs="Times New Roman"/>
                <w:color w:val="FFFFFF" w:themeColor="background1"/>
                <w:szCs w:val="24"/>
              </w:rPr>
            </w:pPr>
            <w:r w:rsidRPr="00DD197A">
              <w:rPr>
                <w:rFonts w:ascii="Avenir" w:eastAsia="Times New Roman" w:hAnsi="Avenir" w:cs="Times New Roman"/>
                <w:color w:val="FFFFFF" w:themeColor="background1"/>
                <w:sz w:val="24"/>
                <w:szCs w:val="24"/>
              </w:rPr>
              <w:t>Foundations Core Courses: 9 Hours Required (Choose three of the following)</w:t>
            </w:r>
          </w:p>
        </w:tc>
      </w:tr>
      <w:tr w:rsidR="007E7BDF" w:rsidRPr="00DD197A" w14:paraId="3B6FC0AD" w14:textId="77777777" w:rsidTr="00DD197A">
        <w:tc>
          <w:tcPr>
            <w:tcW w:w="2065" w:type="dxa"/>
            <w:shd w:val="clear" w:color="auto" w:fill="500000"/>
          </w:tcPr>
          <w:p w14:paraId="289D6AD6"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Course Prefix</w:t>
            </w:r>
          </w:p>
        </w:tc>
        <w:tc>
          <w:tcPr>
            <w:tcW w:w="7223" w:type="dxa"/>
            <w:shd w:val="clear" w:color="auto" w:fill="500000"/>
          </w:tcPr>
          <w:p w14:paraId="3A1852FB" w14:textId="04AFC96B"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Course Title</w:t>
            </w:r>
          </w:p>
        </w:tc>
        <w:tc>
          <w:tcPr>
            <w:tcW w:w="1502" w:type="dxa"/>
            <w:shd w:val="clear" w:color="auto" w:fill="500000"/>
          </w:tcPr>
          <w:p w14:paraId="52344CB6"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Cs w:val="24"/>
              </w:rPr>
              <w:t>Credit Hours</w:t>
            </w:r>
          </w:p>
        </w:tc>
      </w:tr>
      <w:tr w:rsidR="007E7BDF" w:rsidRPr="00DD197A" w14:paraId="2DE154F7" w14:textId="77777777" w:rsidTr="00BC0118">
        <w:tc>
          <w:tcPr>
            <w:tcW w:w="2065" w:type="dxa"/>
          </w:tcPr>
          <w:p w14:paraId="493F8F87"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EDCI 646 </w:t>
            </w:r>
          </w:p>
        </w:tc>
        <w:tc>
          <w:tcPr>
            <w:tcW w:w="7223" w:type="dxa"/>
          </w:tcPr>
          <w:p w14:paraId="2672105A"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Instruction Theory </w:t>
            </w:r>
          </w:p>
        </w:tc>
        <w:tc>
          <w:tcPr>
            <w:tcW w:w="1502" w:type="dxa"/>
          </w:tcPr>
          <w:p w14:paraId="00EA0C2A"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37274D34" w14:textId="77777777" w:rsidTr="00BC0118">
        <w:tc>
          <w:tcPr>
            <w:tcW w:w="2065" w:type="dxa"/>
          </w:tcPr>
          <w:p w14:paraId="388559EE"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EDCI 647 </w:t>
            </w:r>
          </w:p>
        </w:tc>
        <w:tc>
          <w:tcPr>
            <w:tcW w:w="7223" w:type="dxa"/>
          </w:tcPr>
          <w:p w14:paraId="6ED7C867"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Curriculum Theory</w:t>
            </w:r>
          </w:p>
        </w:tc>
        <w:tc>
          <w:tcPr>
            <w:tcW w:w="1502" w:type="dxa"/>
          </w:tcPr>
          <w:p w14:paraId="672FFDC5"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1EC0FB18" w14:textId="77777777" w:rsidTr="00BC0118">
        <w:tc>
          <w:tcPr>
            <w:tcW w:w="2065" w:type="dxa"/>
          </w:tcPr>
          <w:p w14:paraId="79C9872C"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EDCI 658 </w:t>
            </w:r>
          </w:p>
        </w:tc>
        <w:tc>
          <w:tcPr>
            <w:tcW w:w="7223" w:type="dxa"/>
          </w:tcPr>
          <w:p w14:paraId="4353A788"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History of Education </w:t>
            </w:r>
          </w:p>
        </w:tc>
        <w:tc>
          <w:tcPr>
            <w:tcW w:w="1502" w:type="dxa"/>
          </w:tcPr>
          <w:p w14:paraId="7B4EF2AE"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66A4838A" w14:textId="77777777" w:rsidTr="00BC0118">
        <w:tc>
          <w:tcPr>
            <w:tcW w:w="2065" w:type="dxa"/>
          </w:tcPr>
          <w:p w14:paraId="6C6D8130"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EDCI 662</w:t>
            </w:r>
          </w:p>
        </w:tc>
        <w:tc>
          <w:tcPr>
            <w:tcW w:w="7223" w:type="dxa"/>
          </w:tcPr>
          <w:p w14:paraId="4001F47D"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Philosophical Theories of Education</w:t>
            </w:r>
          </w:p>
        </w:tc>
        <w:tc>
          <w:tcPr>
            <w:tcW w:w="1502" w:type="dxa"/>
          </w:tcPr>
          <w:p w14:paraId="260D4889"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13546B3A" w14:textId="77777777" w:rsidTr="00BC0118">
        <w:trPr>
          <w:trHeight w:val="96"/>
        </w:trPr>
        <w:tc>
          <w:tcPr>
            <w:tcW w:w="9288" w:type="dxa"/>
            <w:gridSpan w:val="2"/>
          </w:tcPr>
          <w:p w14:paraId="505721D2" w14:textId="77777777" w:rsidR="007E7BDF" w:rsidRPr="00DD197A" w:rsidRDefault="00094D16">
            <w:pPr>
              <w:widowControl/>
              <w:pBdr>
                <w:top w:val="nil"/>
                <w:left w:val="nil"/>
                <w:bottom w:val="nil"/>
                <w:right w:val="nil"/>
                <w:between w:val="nil"/>
              </w:pBdr>
              <w:jc w:val="right"/>
              <w:rPr>
                <w:rFonts w:ascii="Avenir" w:eastAsia="Times New Roman" w:hAnsi="Avenir" w:cs="Times New Roman"/>
                <w:b/>
                <w:color w:val="500000"/>
                <w:szCs w:val="24"/>
              </w:rPr>
            </w:pPr>
            <w:r w:rsidRPr="00DD197A">
              <w:rPr>
                <w:rFonts w:ascii="Avenir" w:eastAsia="Times New Roman" w:hAnsi="Avenir" w:cs="Times New Roman"/>
                <w:b/>
                <w:color w:val="500000"/>
                <w:szCs w:val="24"/>
              </w:rPr>
              <w:t>Total</w:t>
            </w:r>
          </w:p>
        </w:tc>
        <w:tc>
          <w:tcPr>
            <w:tcW w:w="1502" w:type="dxa"/>
          </w:tcPr>
          <w:p w14:paraId="39B94337" w14:textId="77777777" w:rsidR="007E7BDF" w:rsidRPr="00DD197A" w:rsidRDefault="00094D16">
            <w:pPr>
              <w:widowControl/>
              <w:pBdr>
                <w:top w:val="nil"/>
                <w:left w:val="nil"/>
                <w:bottom w:val="nil"/>
                <w:right w:val="nil"/>
                <w:between w:val="nil"/>
              </w:pBdr>
              <w:rPr>
                <w:rFonts w:ascii="Avenir" w:eastAsia="Times New Roman" w:hAnsi="Avenir" w:cs="Times New Roman"/>
                <w:b/>
                <w:color w:val="500000"/>
                <w:szCs w:val="24"/>
              </w:rPr>
            </w:pPr>
            <w:r w:rsidRPr="00DD197A">
              <w:rPr>
                <w:rFonts w:ascii="Avenir" w:eastAsia="Times New Roman" w:hAnsi="Avenir" w:cs="Times New Roman"/>
                <w:b/>
                <w:color w:val="500000"/>
                <w:szCs w:val="24"/>
              </w:rPr>
              <w:t>9</w:t>
            </w:r>
          </w:p>
        </w:tc>
      </w:tr>
    </w:tbl>
    <w:p w14:paraId="28A2462C" w14:textId="71296401" w:rsidR="007E7BDF" w:rsidRDefault="007E7BDF">
      <w:pPr>
        <w:widowControl/>
        <w:pBdr>
          <w:top w:val="nil"/>
          <w:left w:val="nil"/>
          <w:bottom w:val="nil"/>
          <w:right w:val="nil"/>
          <w:between w:val="nil"/>
        </w:pBdr>
        <w:rPr>
          <w:rFonts w:ascii="Avenir" w:eastAsia="Times New Roman" w:hAnsi="Avenir" w:cs="Times New Roman"/>
          <w:b/>
          <w:color w:val="000000"/>
          <w:sz w:val="24"/>
          <w:szCs w:val="24"/>
        </w:rPr>
      </w:pPr>
    </w:p>
    <w:p w14:paraId="5BEE7DAB" w14:textId="77777777" w:rsidR="00DD197A" w:rsidRPr="00DD197A" w:rsidRDefault="00DD197A">
      <w:pPr>
        <w:widowControl/>
        <w:pBdr>
          <w:top w:val="nil"/>
          <w:left w:val="nil"/>
          <w:bottom w:val="nil"/>
          <w:right w:val="nil"/>
          <w:between w:val="nil"/>
        </w:pBdr>
        <w:rPr>
          <w:rFonts w:ascii="Avenir" w:eastAsia="Times New Roman" w:hAnsi="Avenir" w:cs="Times New Roman"/>
          <w:b/>
          <w:color w:val="000000"/>
          <w:sz w:val="24"/>
          <w:szCs w:val="24"/>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710"/>
        <w:gridCol w:w="5513"/>
        <w:gridCol w:w="1502"/>
      </w:tblGrid>
      <w:tr w:rsidR="00DD197A" w:rsidRPr="00DD197A" w14:paraId="16B1C04C" w14:textId="77777777" w:rsidTr="00461D42">
        <w:tc>
          <w:tcPr>
            <w:tcW w:w="10790" w:type="dxa"/>
            <w:gridSpan w:val="4"/>
            <w:shd w:val="clear" w:color="auto" w:fill="500000"/>
          </w:tcPr>
          <w:p w14:paraId="77E49194" w14:textId="29732D6D" w:rsidR="00DD197A" w:rsidRPr="00DD197A" w:rsidRDefault="00DD197A" w:rsidP="00DD197A">
            <w:pPr>
              <w:widowControl/>
              <w:pBdr>
                <w:top w:val="nil"/>
                <w:left w:val="nil"/>
                <w:bottom w:val="nil"/>
                <w:right w:val="nil"/>
                <w:between w:val="nil"/>
              </w:pBdr>
              <w:shd w:val="clear" w:color="auto" w:fill="500000"/>
              <w:jc w:val="cente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Research Core Required Courses: 6 Hours Required (Choose one from each research categories)</w:t>
            </w:r>
          </w:p>
        </w:tc>
      </w:tr>
      <w:tr w:rsidR="007E7BDF" w:rsidRPr="00DD197A" w14:paraId="761FA652" w14:textId="77777777" w:rsidTr="00DD197A">
        <w:tc>
          <w:tcPr>
            <w:tcW w:w="2065" w:type="dxa"/>
            <w:shd w:val="clear" w:color="auto" w:fill="500000"/>
          </w:tcPr>
          <w:p w14:paraId="3E2E6BF8"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 xml:space="preserve">Research Category </w:t>
            </w:r>
          </w:p>
        </w:tc>
        <w:tc>
          <w:tcPr>
            <w:tcW w:w="1710" w:type="dxa"/>
            <w:shd w:val="clear" w:color="auto" w:fill="500000"/>
          </w:tcPr>
          <w:p w14:paraId="15F0E46F"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Course Prefix</w:t>
            </w:r>
          </w:p>
        </w:tc>
        <w:tc>
          <w:tcPr>
            <w:tcW w:w="5513" w:type="dxa"/>
            <w:shd w:val="clear" w:color="auto" w:fill="500000"/>
          </w:tcPr>
          <w:p w14:paraId="557839E9"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Course Title</w:t>
            </w:r>
          </w:p>
        </w:tc>
        <w:tc>
          <w:tcPr>
            <w:tcW w:w="1502" w:type="dxa"/>
            <w:shd w:val="clear" w:color="auto" w:fill="500000"/>
          </w:tcPr>
          <w:p w14:paraId="00527358"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Credit Hours</w:t>
            </w:r>
          </w:p>
        </w:tc>
      </w:tr>
      <w:tr w:rsidR="007E7BDF" w:rsidRPr="00DD197A" w14:paraId="33E48FD4" w14:textId="77777777" w:rsidTr="00BC0118">
        <w:tc>
          <w:tcPr>
            <w:tcW w:w="2065" w:type="dxa"/>
            <w:vMerge w:val="restart"/>
          </w:tcPr>
          <w:p w14:paraId="373C9033"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 w:val="24"/>
                <w:szCs w:val="24"/>
              </w:rPr>
            </w:pPr>
            <w:r w:rsidRPr="00DD197A">
              <w:rPr>
                <w:rFonts w:ascii="Avenir" w:eastAsia="Times New Roman" w:hAnsi="Avenir" w:cs="Times New Roman"/>
                <w:color w:val="000000"/>
                <w:sz w:val="24"/>
                <w:szCs w:val="24"/>
              </w:rPr>
              <w:t xml:space="preserve">Qualitative </w:t>
            </w:r>
          </w:p>
        </w:tc>
        <w:tc>
          <w:tcPr>
            <w:tcW w:w="1710" w:type="dxa"/>
          </w:tcPr>
          <w:p w14:paraId="2974D8DC"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EDCI 605</w:t>
            </w:r>
          </w:p>
        </w:tc>
        <w:tc>
          <w:tcPr>
            <w:tcW w:w="5513" w:type="dxa"/>
          </w:tcPr>
          <w:p w14:paraId="02B02BB8" w14:textId="0FA7567A"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Qualitative Research Methods in </w:t>
            </w:r>
            <w:r w:rsidR="00DD197A" w:rsidRPr="00DD197A">
              <w:rPr>
                <w:rFonts w:ascii="Avenir" w:eastAsia="Times New Roman" w:hAnsi="Avenir" w:cs="Times New Roman"/>
                <w:color w:val="000000"/>
                <w:szCs w:val="24"/>
              </w:rPr>
              <w:t>C&amp;I</w:t>
            </w:r>
          </w:p>
        </w:tc>
        <w:tc>
          <w:tcPr>
            <w:tcW w:w="1502" w:type="dxa"/>
            <w:vMerge w:val="restart"/>
          </w:tcPr>
          <w:p w14:paraId="3B89E35F"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74FDCF84" w14:textId="77777777" w:rsidTr="00BC0118">
        <w:tc>
          <w:tcPr>
            <w:tcW w:w="2065" w:type="dxa"/>
            <w:vMerge/>
          </w:tcPr>
          <w:p w14:paraId="626E7A1A"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710" w:type="dxa"/>
          </w:tcPr>
          <w:p w14:paraId="434F193A" w14:textId="49B90C7D"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EDCI </w:t>
            </w:r>
            <w:r w:rsidR="00684297">
              <w:rPr>
                <w:rFonts w:ascii="Avenir" w:eastAsia="Times New Roman" w:hAnsi="Avenir" w:cs="Times New Roman"/>
                <w:color w:val="000000"/>
                <w:szCs w:val="24"/>
              </w:rPr>
              <w:t>706</w:t>
            </w:r>
          </w:p>
        </w:tc>
        <w:tc>
          <w:tcPr>
            <w:tcW w:w="5513" w:type="dxa"/>
          </w:tcPr>
          <w:p w14:paraId="4C87A17B"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Narrative Inquiry </w:t>
            </w:r>
          </w:p>
        </w:tc>
        <w:tc>
          <w:tcPr>
            <w:tcW w:w="1502" w:type="dxa"/>
            <w:vMerge/>
          </w:tcPr>
          <w:p w14:paraId="0A4ADC9B"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Cs w:val="24"/>
              </w:rPr>
            </w:pPr>
          </w:p>
        </w:tc>
      </w:tr>
      <w:tr w:rsidR="007E7BDF" w:rsidRPr="00DD197A" w14:paraId="6C7EBD9B" w14:textId="77777777" w:rsidTr="00BC0118">
        <w:tc>
          <w:tcPr>
            <w:tcW w:w="2065" w:type="dxa"/>
            <w:vMerge w:val="restart"/>
          </w:tcPr>
          <w:p w14:paraId="480EF769"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 w:val="24"/>
                <w:szCs w:val="24"/>
              </w:rPr>
            </w:pPr>
            <w:r w:rsidRPr="00DD197A">
              <w:rPr>
                <w:rFonts w:ascii="Avenir" w:eastAsia="Times New Roman" w:hAnsi="Avenir" w:cs="Times New Roman"/>
                <w:color w:val="000000"/>
                <w:sz w:val="24"/>
                <w:szCs w:val="24"/>
              </w:rPr>
              <w:t xml:space="preserve">Quantitative  </w:t>
            </w:r>
          </w:p>
        </w:tc>
        <w:tc>
          <w:tcPr>
            <w:tcW w:w="1710" w:type="dxa"/>
          </w:tcPr>
          <w:p w14:paraId="013645C0"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STAT 651</w:t>
            </w:r>
          </w:p>
        </w:tc>
        <w:tc>
          <w:tcPr>
            <w:tcW w:w="5513" w:type="dxa"/>
          </w:tcPr>
          <w:p w14:paraId="1A1E789F"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Statistics in Research I</w:t>
            </w:r>
          </w:p>
        </w:tc>
        <w:tc>
          <w:tcPr>
            <w:tcW w:w="1502" w:type="dxa"/>
            <w:vMerge w:val="restart"/>
          </w:tcPr>
          <w:p w14:paraId="1E062323"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18F943C1" w14:textId="77777777" w:rsidTr="00BC0118">
        <w:tc>
          <w:tcPr>
            <w:tcW w:w="2065" w:type="dxa"/>
            <w:vMerge/>
          </w:tcPr>
          <w:p w14:paraId="553CDB3B"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710" w:type="dxa"/>
          </w:tcPr>
          <w:p w14:paraId="1AB348AB"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EPSY 640</w:t>
            </w:r>
          </w:p>
        </w:tc>
        <w:tc>
          <w:tcPr>
            <w:tcW w:w="5513" w:type="dxa"/>
          </w:tcPr>
          <w:p w14:paraId="6AF7809D"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640 Statistical Analysis in Educational Research I</w:t>
            </w:r>
          </w:p>
        </w:tc>
        <w:tc>
          <w:tcPr>
            <w:tcW w:w="1502" w:type="dxa"/>
            <w:vMerge/>
          </w:tcPr>
          <w:p w14:paraId="340E0597"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Cs w:val="24"/>
              </w:rPr>
            </w:pPr>
          </w:p>
        </w:tc>
      </w:tr>
      <w:tr w:rsidR="007E7BDF" w:rsidRPr="00DD197A" w14:paraId="3A620CC9" w14:textId="77777777" w:rsidTr="00BC0118">
        <w:tc>
          <w:tcPr>
            <w:tcW w:w="2065" w:type="dxa"/>
            <w:vMerge/>
          </w:tcPr>
          <w:p w14:paraId="2DA90B0C"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710" w:type="dxa"/>
          </w:tcPr>
          <w:p w14:paraId="49198D39"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EDCI 686</w:t>
            </w:r>
          </w:p>
        </w:tc>
        <w:tc>
          <w:tcPr>
            <w:tcW w:w="5513" w:type="dxa"/>
          </w:tcPr>
          <w:p w14:paraId="744B9095"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Research Methods in EDCI I</w:t>
            </w:r>
          </w:p>
        </w:tc>
        <w:tc>
          <w:tcPr>
            <w:tcW w:w="1502" w:type="dxa"/>
            <w:vMerge/>
          </w:tcPr>
          <w:p w14:paraId="11F68BE8"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Cs w:val="24"/>
              </w:rPr>
            </w:pPr>
          </w:p>
        </w:tc>
      </w:tr>
      <w:tr w:rsidR="007E7BDF" w:rsidRPr="00DD197A" w14:paraId="4668B901" w14:textId="77777777" w:rsidTr="00BC0118">
        <w:tc>
          <w:tcPr>
            <w:tcW w:w="9288" w:type="dxa"/>
            <w:gridSpan w:val="3"/>
          </w:tcPr>
          <w:p w14:paraId="5E915C20" w14:textId="77777777" w:rsidR="007E7BDF" w:rsidRPr="00DD197A" w:rsidRDefault="00094D16">
            <w:pPr>
              <w:widowControl/>
              <w:pBdr>
                <w:top w:val="nil"/>
                <w:left w:val="nil"/>
                <w:bottom w:val="nil"/>
                <w:right w:val="nil"/>
                <w:between w:val="nil"/>
              </w:pBdr>
              <w:jc w:val="right"/>
              <w:rPr>
                <w:rFonts w:ascii="Avenir" w:eastAsia="Times New Roman" w:hAnsi="Avenir" w:cs="Times New Roman"/>
                <w:b/>
                <w:color w:val="500000"/>
                <w:szCs w:val="24"/>
              </w:rPr>
            </w:pPr>
            <w:r w:rsidRPr="00DD197A">
              <w:rPr>
                <w:rFonts w:ascii="Avenir" w:eastAsia="Times New Roman" w:hAnsi="Avenir" w:cs="Times New Roman"/>
                <w:b/>
                <w:color w:val="500000"/>
                <w:szCs w:val="24"/>
              </w:rPr>
              <w:t>Total</w:t>
            </w:r>
          </w:p>
        </w:tc>
        <w:tc>
          <w:tcPr>
            <w:tcW w:w="1502" w:type="dxa"/>
          </w:tcPr>
          <w:p w14:paraId="0988210E" w14:textId="77777777" w:rsidR="007E7BDF" w:rsidRPr="00DD197A" w:rsidRDefault="00094D16">
            <w:pPr>
              <w:widowControl/>
              <w:pBdr>
                <w:top w:val="nil"/>
                <w:left w:val="nil"/>
                <w:bottom w:val="nil"/>
                <w:right w:val="nil"/>
                <w:between w:val="nil"/>
              </w:pBdr>
              <w:rPr>
                <w:rFonts w:ascii="Avenir" w:eastAsia="Times New Roman" w:hAnsi="Avenir" w:cs="Times New Roman"/>
                <w:b/>
                <w:color w:val="500000"/>
                <w:szCs w:val="24"/>
              </w:rPr>
            </w:pPr>
            <w:r w:rsidRPr="00DD197A">
              <w:rPr>
                <w:rFonts w:ascii="Avenir" w:eastAsia="Times New Roman" w:hAnsi="Avenir" w:cs="Times New Roman"/>
                <w:b/>
                <w:color w:val="500000"/>
                <w:szCs w:val="24"/>
              </w:rPr>
              <w:t>6</w:t>
            </w:r>
          </w:p>
        </w:tc>
      </w:tr>
    </w:tbl>
    <w:p w14:paraId="3A8E2791" w14:textId="77777777" w:rsidR="007E7BDF" w:rsidRPr="00DD197A" w:rsidRDefault="00094D16">
      <w:pPr>
        <w:widowControl/>
        <w:pBdr>
          <w:top w:val="nil"/>
          <w:left w:val="nil"/>
          <w:bottom w:val="nil"/>
          <w:right w:val="nil"/>
          <w:between w:val="nil"/>
        </w:pBdr>
        <w:rPr>
          <w:rFonts w:ascii="Avenir" w:eastAsia="Times New Roman" w:hAnsi="Avenir" w:cs="Times New Roman"/>
          <w:i/>
          <w:color w:val="000000"/>
          <w:sz w:val="20"/>
          <w:szCs w:val="20"/>
        </w:rPr>
      </w:pPr>
      <w:r w:rsidRPr="00DD197A">
        <w:rPr>
          <w:rFonts w:ascii="Avenir" w:eastAsia="Times New Roman" w:hAnsi="Avenir" w:cs="Times New Roman"/>
          <w:i/>
          <w:color w:val="000000"/>
          <w:sz w:val="20"/>
          <w:szCs w:val="20"/>
        </w:rPr>
        <w:t>NOTE: Recommended to be taken in the first year</w:t>
      </w:r>
    </w:p>
    <w:p w14:paraId="7D9FB1E9" w14:textId="3A718140" w:rsidR="00E85179" w:rsidRDefault="00E85179" w:rsidP="00E85179">
      <w:pPr>
        <w:autoSpaceDE w:val="0"/>
        <w:autoSpaceDN w:val="0"/>
        <w:adjustRightInd w:val="0"/>
        <w:spacing w:before="100" w:beforeAutospacing="1" w:after="100" w:afterAutospacing="1" w:line="200" w:lineRule="exact"/>
        <w:rPr>
          <w:rFonts w:ascii="Avenir" w:hAnsi="Avenir"/>
          <w:b/>
          <w:szCs w:val="20"/>
        </w:rPr>
      </w:pPr>
    </w:p>
    <w:p w14:paraId="2F785523" w14:textId="77777777" w:rsidR="00103C0A" w:rsidRDefault="00103C0A" w:rsidP="00E85179">
      <w:pPr>
        <w:autoSpaceDE w:val="0"/>
        <w:autoSpaceDN w:val="0"/>
        <w:adjustRightInd w:val="0"/>
        <w:spacing w:before="100" w:beforeAutospacing="1" w:after="100" w:afterAutospacing="1" w:line="200" w:lineRule="exact"/>
        <w:rPr>
          <w:rFonts w:ascii="Avenir" w:hAnsi="Avenir"/>
          <w:b/>
          <w:szCs w:val="20"/>
        </w:rPr>
      </w:pPr>
    </w:p>
    <w:p w14:paraId="03756457" w14:textId="0064E9FF" w:rsidR="0021059F" w:rsidRPr="00103C0A" w:rsidRDefault="00E85179" w:rsidP="00103C0A">
      <w:pPr>
        <w:autoSpaceDE w:val="0"/>
        <w:autoSpaceDN w:val="0"/>
        <w:adjustRightInd w:val="0"/>
        <w:spacing w:before="100" w:beforeAutospacing="1" w:after="100" w:afterAutospacing="1" w:line="200" w:lineRule="exact"/>
        <w:rPr>
          <w:rFonts w:ascii="Avenir" w:hAnsi="Avenir"/>
          <w:szCs w:val="20"/>
        </w:rPr>
      </w:pPr>
      <w:r>
        <w:rPr>
          <w:rFonts w:ascii="Avenir" w:hAnsi="Avenir"/>
          <w:b/>
          <w:szCs w:val="20"/>
        </w:rPr>
        <w:t>Research Core Elective</w:t>
      </w:r>
      <w:r w:rsidRPr="00E85179">
        <w:rPr>
          <w:rFonts w:ascii="Avenir" w:hAnsi="Avenir"/>
          <w:b/>
          <w:szCs w:val="20"/>
        </w:rPr>
        <w:t xml:space="preserve"> </w:t>
      </w:r>
      <w:r>
        <w:rPr>
          <w:rFonts w:ascii="Avenir" w:hAnsi="Avenir"/>
          <w:b/>
          <w:szCs w:val="20"/>
        </w:rPr>
        <w:t>C</w:t>
      </w:r>
      <w:r w:rsidRPr="00E85179">
        <w:rPr>
          <w:rFonts w:ascii="Avenir" w:hAnsi="Avenir"/>
          <w:b/>
          <w:szCs w:val="20"/>
        </w:rPr>
        <w:t>ourses</w:t>
      </w:r>
      <w:r>
        <w:rPr>
          <w:rFonts w:ascii="Avenir" w:hAnsi="Avenir"/>
          <w:b/>
          <w:szCs w:val="20"/>
        </w:rPr>
        <w:t xml:space="preserve"> (page 2)</w:t>
      </w:r>
      <w:r w:rsidRPr="00E85179">
        <w:rPr>
          <w:rFonts w:ascii="Avenir" w:hAnsi="Avenir"/>
          <w:b/>
          <w:szCs w:val="20"/>
        </w:rPr>
        <w:t xml:space="preserve">: </w:t>
      </w:r>
      <w:r w:rsidRPr="00E85179">
        <w:rPr>
          <w:rFonts w:ascii="Avenir" w:hAnsi="Avenir"/>
          <w:szCs w:val="20"/>
        </w:rPr>
        <w:t xml:space="preserve">In consultation with the permanent committee chair, students will choose additional research courses that are most appropriate for the student’s Degree Plan. These three courses will be approved by the student’s committee on the Degree Plan. In consultation with the temporary advisor, students may take the introductory courses (see above) before the Degree Plan is approved. For those students who will focus primarily on quantitative data analysis and research, the additional research courses must include one additional basic course that lists the first course as a prerequisite, and two intermediate/advanced courses (see below). </w:t>
      </w:r>
      <w:r>
        <w:rPr>
          <w:rFonts w:ascii="Avenir" w:hAnsi="Avenir"/>
          <w:szCs w:val="20"/>
        </w:rPr>
        <w:t xml:space="preserve">The research core elective course list </w:t>
      </w:r>
      <w:r w:rsidRPr="00E85179">
        <w:rPr>
          <w:rFonts w:ascii="Avenir" w:hAnsi="Avenir"/>
          <w:szCs w:val="20"/>
        </w:rPr>
        <w:t>are possible additional research courses from which to select in consultation with your permanent advisor</w:t>
      </w: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1620"/>
        <w:gridCol w:w="6660"/>
        <w:gridCol w:w="895"/>
      </w:tblGrid>
      <w:tr w:rsidR="00DD197A" w:rsidRPr="00DD197A" w14:paraId="325B312E" w14:textId="77777777" w:rsidTr="001D0049">
        <w:tc>
          <w:tcPr>
            <w:tcW w:w="10790" w:type="dxa"/>
            <w:gridSpan w:val="4"/>
            <w:shd w:val="clear" w:color="auto" w:fill="500000"/>
          </w:tcPr>
          <w:p w14:paraId="52C6DEB9" w14:textId="5466B688" w:rsidR="00DD197A" w:rsidRPr="00DD197A" w:rsidRDefault="00DD197A" w:rsidP="00DD197A">
            <w:pPr>
              <w:widowControl/>
              <w:pBdr>
                <w:top w:val="nil"/>
                <w:left w:val="nil"/>
                <w:bottom w:val="nil"/>
                <w:right w:val="nil"/>
                <w:between w:val="nil"/>
              </w:pBdr>
              <w:jc w:val="cente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lastRenderedPageBreak/>
              <w:t>Research Core Elective Courses:  9 Hours Required (Choose three of the following)</w:t>
            </w:r>
          </w:p>
        </w:tc>
      </w:tr>
      <w:tr w:rsidR="007E7BDF" w:rsidRPr="00DD197A" w14:paraId="21817E0A" w14:textId="77777777" w:rsidTr="00DD197A">
        <w:tc>
          <w:tcPr>
            <w:tcW w:w="1615" w:type="dxa"/>
            <w:shd w:val="clear" w:color="auto" w:fill="500000"/>
          </w:tcPr>
          <w:p w14:paraId="061FE0CB"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 xml:space="preserve">Research Category </w:t>
            </w:r>
          </w:p>
        </w:tc>
        <w:tc>
          <w:tcPr>
            <w:tcW w:w="1620" w:type="dxa"/>
            <w:shd w:val="clear" w:color="auto" w:fill="500000"/>
          </w:tcPr>
          <w:p w14:paraId="0FFF6CDE"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Course Prefix</w:t>
            </w:r>
          </w:p>
        </w:tc>
        <w:tc>
          <w:tcPr>
            <w:tcW w:w="6660" w:type="dxa"/>
            <w:shd w:val="clear" w:color="auto" w:fill="500000"/>
          </w:tcPr>
          <w:p w14:paraId="55003F10"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Course Title</w:t>
            </w:r>
          </w:p>
        </w:tc>
        <w:tc>
          <w:tcPr>
            <w:tcW w:w="895" w:type="dxa"/>
            <w:shd w:val="clear" w:color="auto" w:fill="500000"/>
          </w:tcPr>
          <w:p w14:paraId="05802E6B"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Credit Hours</w:t>
            </w:r>
          </w:p>
        </w:tc>
      </w:tr>
      <w:tr w:rsidR="00994AC0" w:rsidRPr="00DD197A" w14:paraId="50443C91" w14:textId="77777777" w:rsidTr="00DD197A">
        <w:tc>
          <w:tcPr>
            <w:tcW w:w="1615" w:type="dxa"/>
            <w:vMerge w:val="restart"/>
          </w:tcPr>
          <w:p w14:paraId="7FCCFDD3"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 w:val="24"/>
                <w:szCs w:val="24"/>
              </w:rPr>
            </w:pPr>
            <w:r w:rsidRPr="00DD197A">
              <w:rPr>
                <w:rFonts w:ascii="Avenir" w:eastAsia="Times New Roman" w:hAnsi="Avenir" w:cs="Times New Roman"/>
                <w:color w:val="000000"/>
                <w:sz w:val="24"/>
                <w:szCs w:val="24"/>
              </w:rPr>
              <w:t xml:space="preserve">Qualitative </w:t>
            </w:r>
          </w:p>
        </w:tc>
        <w:tc>
          <w:tcPr>
            <w:tcW w:w="1620" w:type="dxa"/>
          </w:tcPr>
          <w:p w14:paraId="763290B1"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EHRD 655 </w:t>
            </w:r>
          </w:p>
        </w:tc>
        <w:tc>
          <w:tcPr>
            <w:tcW w:w="6660" w:type="dxa"/>
          </w:tcPr>
          <w:p w14:paraId="0CE5DF0C"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Qualitative Research</w:t>
            </w:r>
          </w:p>
        </w:tc>
        <w:tc>
          <w:tcPr>
            <w:tcW w:w="895" w:type="dxa"/>
          </w:tcPr>
          <w:p w14:paraId="69AA95DD"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994AC0" w:rsidRPr="00DD197A" w14:paraId="278C5661" w14:textId="77777777" w:rsidTr="00DD197A">
        <w:tc>
          <w:tcPr>
            <w:tcW w:w="1615" w:type="dxa"/>
            <w:vMerge/>
          </w:tcPr>
          <w:p w14:paraId="64D45520" w14:textId="77777777" w:rsidR="00994AC0" w:rsidRPr="00DD197A" w:rsidRDefault="00994AC0">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40D28D48"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EHRD 651 </w:t>
            </w:r>
          </w:p>
        </w:tc>
        <w:tc>
          <w:tcPr>
            <w:tcW w:w="6660" w:type="dxa"/>
          </w:tcPr>
          <w:p w14:paraId="6882E922" w14:textId="727AF2E2"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Models of Epistemology &amp; Inquiry in </w:t>
            </w:r>
            <w:r w:rsidR="00DD197A" w:rsidRPr="00DD197A">
              <w:rPr>
                <w:rFonts w:ascii="Avenir" w:eastAsia="Times New Roman" w:hAnsi="Avenir" w:cs="Times New Roman"/>
                <w:color w:val="000000"/>
                <w:szCs w:val="24"/>
              </w:rPr>
              <w:t>HRD</w:t>
            </w:r>
          </w:p>
        </w:tc>
        <w:tc>
          <w:tcPr>
            <w:tcW w:w="895" w:type="dxa"/>
          </w:tcPr>
          <w:p w14:paraId="01369F5D"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994AC0" w:rsidRPr="00DD197A" w14:paraId="16AFB904" w14:textId="77777777" w:rsidTr="00DD197A">
        <w:tc>
          <w:tcPr>
            <w:tcW w:w="1615" w:type="dxa"/>
            <w:vMerge/>
          </w:tcPr>
          <w:p w14:paraId="4DDA856E" w14:textId="77777777" w:rsidR="00994AC0" w:rsidRPr="00DD197A" w:rsidRDefault="00994AC0">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533DA929"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EHRD 656 </w:t>
            </w:r>
          </w:p>
        </w:tc>
        <w:tc>
          <w:tcPr>
            <w:tcW w:w="6660" w:type="dxa"/>
          </w:tcPr>
          <w:p w14:paraId="7F8F641B"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Narrative Analysis</w:t>
            </w:r>
          </w:p>
        </w:tc>
        <w:tc>
          <w:tcPr>
            <w:tcW w:w="895" w:type="dxa"/>
          </w:tcPr>
          <w:p w14:paraId="3B005453"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994AC0" w:rsidRPr="00DD197A" w14:paraId="38784D1D" w14:textId="77777777" w:rsidTr="00DD197A">
        <w:tc>
          <w:tcPr>
            <w:tcW w:w="1615" w:type="dxa"/>
            <w:vMerge/>
          </w:tcPr>
          <w:p w14:paraId="6E597F27" w14:textId="77777777" w:rsidR="00994AC0" w:rsidRPr="00DD197A" w:rsidRDefault="00994AC0">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7A6FFDEA"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EHRD 657 </w:t>
            </w:r>
          </w:p>
        </w:tc>
        <w:tc>
          <w:tcPr>
            <w:tcW w:w="6660" w:type="dxa"/>
          </w:tcPr>
          <w:p w14:paraId="356CF8DD"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Life History Research</w:t>
            </w:r>
          </w:p>
        </w:tc>
        <w:tc>
          <w:tcPr>
            <w:tcW w:w="895" w:type="dxa"/>
          </w:tcPr>
          <w:p w14:paraId="3093FDB1"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994AC0" w:rsidRPr="00DD197A" w14:paraId="2E9EC928" w14:textId="77777777" w:rsidTr="00DD197A">
        <w:tc>
          <w:tcPr>
            <w:tcW w:w="1615" w:type="dxa"/>
            <w:vMerge/>
          </w:tcPr>
          <w:p w14:paraId="7A3314E4" w14:textId="77777777" w:rsidR="00994AC0" w:rsidRPr="00DD197A" w:rsidRDefault="00994AC0">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14B57A59"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EDAD 623 </w:t>
            </w:r>
          </w:p>
        </w:tc>
        <w:tc>
          <w:tcPr>
            <w:tcW w:w="6660" w:type="dxa"/>
          </w:tcPr>
          <w:p w14:paraId="11236434"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Advanced Fieldwork Methods</w:t>
            </w:r>
          </w:p>
        </w:tc>
        <w:tc>
          <w:tcPr>
            <w:tcW w:w="895" w:type="dxa"/>
          </w:tcPr>
          <w:p w14:paraId="15C7D764"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994AC0" w:rsidRPr="00DD197A" w14:paraId="10873DC7" w14:textId="77777777" w:rsidTr="00DD197A">
        <w:tc>
          <w:tcPr>
            <w:tcW w:w="1615" w:type="dxa"/>
            <w:vMerge/>
          </w:tcPr>
          <w:p w14:paraId="1C97D55B" w14:textId="77777777" w:rsidR="00994AC0" w:rsidRPr="00DD197A" w:rsidRDefault="00994AC0">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07E0C506"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EDAD 690</w:t>
            </w:r>
          </w:p>
        </w:tc>
        <w:tc>
          <w:tcPr>
            <w:tcW w:w="6660" w:type="dxa"/>
          </w:tcPr>
          <w:p w14:paraId="54F33D29"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Theory of EDAD Research (Naturalistic Inquiry)</w:t>
            </w:r>
          </w:p>
        </w:tc>
        <w:tc>
          <w:tcPr>
            <w:tcW w:w="895" w:type="dxa"/>
          </w:tcPr>
          <w:p w14:paraId="127E40C3"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994AC0" w:rsidRPr="00DD197A" w14:paraId="042C5D33" w14:textId="77777777" w:rsidTr="00DD197A">
        <w:tc>
          <w:tcPr>
            <w:tcW w:w="1615" w:type="dxa"/>
            <w:vMerge/>
          </w:tcPr>
          <w:p w14:paraId="2F59B2F7" w14:textId="77777777" w:rsidR="00994AC0" w:rsidRPr="00DD197A" w:rsidRDefault="00994AC0">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1F338600"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EPSY 633</w:t>
            </w:r>
          </w:p>
        </w:tc>
        <w:tc>
          <w:tcPr>
            <w:tcW w:w="6660" w:type="dxa"/>
          </w:tcPr>
          <w:p w14:paraId="16A8606E"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Qualitative Research Design and Data Collection</w:t>
            </w:r>
          </w:p>
        </w:tc>
        <w:tc>
          <w:tcPr>
            <w:tcW w:w="895" w:type="dxa"/>
          </w:tcPr>
          <w:p w14:paraId="548818CD"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994AC0" w:rsidRPr="00DD197A" w14:paraId="57F95D7D" w14:textId="77777777" w:rsidTr="00DD197A">
        <w:tc>
          <w:tcPr>
            <w:tcW w:w="1615" w:type="dxa"/>
            <w:vMerge/>
          </w:tcPr>
          <w:p w14:paraId="35001025" w14:textId="77777777" w:rsidR="00994AC0" w:rsidRPr="00DD197A" w:rsidRDefault="00994AC0">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5E783222"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EDCI 707</w:t>
            </w:r>
          </w:p>
        </w:tc>
        <w:tc>
          <w:tcPr>
            <w:tcW w:w="6660" w:type="dxa"/>
          </w:tcPr>
          <w:p w14:paraId="44282243"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Narrative Inquiry II</w:t>
            </w:r>
          </w:p>
        </w:tc>
        <w:tc>
          <w:tcPr>
            <w:tcW w:w="895" w:type="dxa"/>
          </w:tcPr>
          <w:p w14:paraId="52B72AFF" w14:textId="77777777" w:rsidR="00994AC0" w:rsidRPr="00DD197A" w:rsidRDefault="00994AC0">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0363535A" w14:textId="77777777" w:rsidTr="00DD197A">
        <w:tc>
          <w:tcPr>
            <w:tcW w:w="1615" w:type="dxa"/>
            <w:vMerge w:val="restart"/>
          </w:tcPr>
          <w:p w14:paraId="148470FC"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 w:val="24"/>
                <w:szCs w:val="24"/>
              </w:rPr>
            </w:pPr>
            <w:r w:rsidRPr="00DD197A">
              <w:rPr>
                <w:rFonts w:ascii="Avenir" w:eastAsia="Times New Roman" w:hAnsi="Avenir" w:cs="Times New Roman"/>
                <w:color w:val="000000"/>
                <w:sz w:val="24"/>
                <w:szCs w:val="24"/>
              </w:rPr>
              <w:t xml:space="preserve">Quantitative </w:t>
            </w:r>
          </w:p>
        </w:tc>
        <w:tc>
          <w:tcPr>
            <w:tcW w:w="1620" w:type="dxa"/>
          </w:tcPr>
          <w:p w14:paraId="37EF2E97"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STAT 653 </w:t>
            </w:r>
          </w:p>
        </w:tc>
        <w:tc>
          <w:tcPr>
            <w:tcW w:w="6660" w:type="dxa"/>
          </w:tcPr>
          <w:p w14:paraId="6DDB35CA"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Statistics in Research III</w:t>
            </w:r>
          </w:p>
        </w:tc>
        <w:tc>
          <w:tcPr>
            <w:tcW w:w="895" w:type="dxa"/>
          </w:tcPr>
          <w:p w14:paraId="0DAB658C"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5CE88E97" w14:textId="77777777" w:rsidTr="00DD197A">
        <w:tc>
          <w:tcPr>
            <w:tcW w:w="1615" w:type="dxa"/>
            <w:vMerge/>
          </w:tcPr>
          <w:p w14:paraId="14814C9C"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3F64B6E4"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EPSY 622 </w:t>
            </w:r>
          </w:p>
        </w:tc>
        <w:tc>
          <w:tcPr>
            <w:tcW w:w="6660" w:type="dxa"/>
          </w:tcPr>
          <w:p w14:paraId="15C927D7"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Measurement and Evaluation in Education </w:t>
            </w:r>
          </w:p>
        </w:tc>
        <w:tc>
          <w:tcPr>
            <w:tcW w:w="895" w:type="dxa"/>
          </w:tcPr>
          <w:p w14:paraId="610A22DE"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28DC6621" w14:textId="77777777" w:rsidTr="00DD197A">
        <w:tc>
          <w:tcPr>
            <w:tcW w:w="1615" w:type="dxa"/>
            <w:vMerge/>
          </w:tcPr>
          <w:p w14:paraId="60B31EEE"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52B675C3" w14:textId="69C14525"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EPSY 6</w:t>
            </w:r>
            <w:r w:rsidR="00A55E60">
              <w:rPr>
                <w:rFonts w:ascii="Avenir" w:eastAsia="Times New Roman" w:hAnsi="Avenir" w:cs="Times New Roman"/>
                <w:color w:val="000000"/>
                <w:szCs w:val="24"/>
              </w:rPr>
              <w:t>60</w:t>
            </w:r>
            <w:r w:rsidRPr="00DD197A">
              <w:rPr>
                <w:rFonts w:ascii="Avenir" w:eastAsia="Times New Roman" w:hAnsi="Avenir" w:cs="Times New Roman"/>
                <w:color w:val="000000"/>
                <w:szCs w:val="24"/>
              </w:rPr>
              <w:t xml:space="preserve"> </w:t>
            </w:r>
          </w:p>
        </w:tc>
        <w:tc>
          <w:tcPr>
            <w:tcW w:w="6660" w:type="dxa"/>
          </w:tcPr>
          <w:p w14:paraId="3CD0A9DC" w14:textId="1D8E1A09"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Single-Case Research</w:t>
            </w:r>
            <w:r w:rsidR="00A55E60">
              <w:rPr>
                <w:rFonts w:ascii="Avenir" w:eastAsia="Times New Roman" w:hAnsi="Avenir" w:cs="Times New Roman"/>
                <w:color w:val="000000"/>
                <w:szCs w:val="24"/>
              </w:rPr>
              <w:t xml:space="preserve"> (formerly EPSY 630)</w:t>
            </w:r>
          </w:p>
        </w:tc>
        <w:tc>
          <w:tcPr>
            <w:tcW w:w="895" w:type="dxa"/>
          </w:tcPr>
          <w:p w14:paraId="2C11259B"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33C4ADA9" w14:textId="77777777" w:rsidTr="00DD197A">
        <w:tc>
          <w:tcPr>
            <w:tcW w:w="1615" w:type="dxa"/>
            <w:vMerge/>
          </w:tcPr>
          <w:p w14:paraId="2A46CA05"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78C0E6F9"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EPSY 636 </w:t>
            </w:r>
          </w:p>
        </w:tc>
        <w:tc>
          <w:tcPr>
            <w:tcW w:w="6660" w:type="dxa"/>
          </w:tcPr>
          <w:p w14:paraId="1B69D166"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Techniques of Research</w:t>
            </w:r>
          </w:p>
        </w:tc>
        <w:tc>
          <w:tcPr>
            <w:tcW w:w="895" w:type="dxa"/>
          </w:tcPr>
          <w:p w14:paraId="4593021B"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3B288930" w14:textId="77777777" w:rsidTr="00DD197A">
        <w:tc>
          <w:tcPr>
            <w:tcW w:w="1615" w:type="dxa"/>
            <w:vMerge/>
          </w:tcPr>
          <w:p w14:paraId="1B46FCCC"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0D5CCDC4"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EDCI 687 </w:t>
            </w:r>
          </w:p>
        </w:tc>
        <w:tc>
          <w:tcPr>
            <w:tcW w:w="6660" w:type="dxa"/>
          </w:tcPr>
          <w:p w14:paraId="3C4E9FC3"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Research Methods in EDCI II</w:t>
            </w:r>
          </w:p>
        </w:tc>
        <w:tc>
          <w:tcPr>
            <w:tcW w:w="895" w:type="dxa"/>
          </w:tcPr>
          <w:p w14:paraId="2F53C13A"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52E55C12" w14:textId="77777777" w:rsidTr="00DD197A">
        <w:tc>
          <w:tcPr>
            <w:tcW w:w="1615" w:type="dxa"/>
            <w:vMerge/>
          </w:tcPr>
          <w:p w14:paraId="1D23DC58"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03C8D0A6"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EDCI 688 </w:t>
            </w:r>
          </w:p>
        </w:tc>
        <w:tc>
          <w:tcPr>
            <w:tcW w:w="6660" w:type="dxa"/>
          </w:tcPr>
          <w:p w14:paraId="49F91804"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Research Methods in EDCI III</w:t>
            </w:r>
          </w:p>
        </w:tc>
        <w:tc>
          <w:tcPr>
            <w:tcW w:w="895" w:type="dxa"/>
          </w:tcPr>
          <w:p w14:paraId="741B35A1"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30CDC7E3" w14:textId="77777777" w:rsidTr="00DD197A">
        <w:tc>
          <w:tcPr>
            <w:tcW w:w="1615" w:type="dxa"/>
            <w:vMerge/>
          </w:tcPr>
          <w:p w14:paraId="4409FEAC"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4E7BE80C" w14:textId="77777777" w:rsidR="007E7BDF" w:rsidRPr="00DD197A" w:rsidRDefault="00094D16">
            <w:pPr>
              <w:widowControl/>
              <w:pBdr>
                <w:top w:val="nil"/>
                <w:left w:val="nil"/>
                <w:bottom w:val="nil"/>
                <w:right w:val="nil"/>
                <w:between w:val="nil"/>
              </w:pBdr>
              <w:shd w:val="clear" w:color="auto" w:fill="FFFFFF"/>
              <w:rPr>
                <w:rFonts w:ascii="Avenir" w:eastAsia="Times New Roman" w:hAnsi="Avenir" w:cs="Times New Roman"/>
                <w:color w:val="000000"/>
                <w:szCs w:val="24"/>
              </w:rPr>
            </w:pPr>
            <w:r w:rsidRPr="00DD197A">
              <w:rPr>
                <w:rFonts w:ascii="Avenir" w:eastAsia="Times New Roman" w:hAnsi="Avenir" w:cs="Times New Roman"/>
                <w:color w:val="000000"/>
                <w:szCs w:val="24"/>
              </w:rPr>
              <w:t>EPSY 689</w:t>
            </w:r>
          </w:p>
        </w:tc>
        <w:tc>
          <w:tcPr>
            <w:tcW w:w="6660" w:type="dxa"/>
          </w:tcPr>
          <w:p w14:paraId="0281ECDB"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Hierarchical Linear Modeling/Multi-level Modeling</w:t>
            </w:r>
          </w:p>
        </w:tc>
        <w:tc>
          <w:tcPr>
            <w:tcW w:w="895" w:type="dxa"/>
          </w:tcPr>
          <w:p w14:paraId="4D682E87"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17629242" w14:textId="77777777" w:rsidTr="00DD197A">
        <w:tc>
          <w:tcPr>
            <w:tcW w:w="1615" w:type="dxa"/>
            <w:vMerge/>
          </w:tcPr>
          <w:p w14:paraId="617A2DF3"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27419EFE"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STAT 651*</w:t>
            </w:r>
          </w:p>
        </w:tc>
        <w:tc>
          <w:tcPr>
            <w:tcW w:w="6660" w:type="dxa"/>
          </w:tcPr>
          <w:p w14:paraId="1B7D3657"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Statistics in Research I</w:t>
            </w:r>
          </w:p>
        </w:tc>
        <w:tc>
          <w:tcPr>
            <w:tcW w:w="895" w:type="dxa"/>
          </w:tcPr>
          <w:p w14:paraId="2D9A66B2"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1D60553D" w14:textId="77777777" w:rsidTr="00DD197A">
        <w:tc>
          <w:tcPr>
            <w:tcW w:w="1615" w:type="dxa"/>
            <w:vMerge/>
          </w:tcPr>
          <w:p w14:paraId="3B91AE6A"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5EDCFA70"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STAT 652*</w:t>
            </w:r>
          </w:p>
        </w:tc>
        <w:tc>
          <w:tcPr>
            <w:tcW w:w="6660" w:type="dxa"/>
          </w:tcPr>
          <w:p w14:paraId="5E808409"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Statistics in Research II</w:t>
            </w:r>
          </w:p>
        </w:tc>
        <w:tc>
          <w:tcPr>
            <w:tcW w:w="895" w:type="dxa"/>
          </w:tcPr>
          <w:p w14:paraId="035635F3"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529C3890" w14:textId="77777777" w:rsidTr="00DD197A">
        <w:tc>
          <w:tcPr>
            <w:tcW w:w="1615" w:type="dxa"/>
            <w:vMerge/>
          </w:tcPr>
          <w:p w14:paraId="13B2D436"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4E83E74B"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EPSY 641*</w:t>
            </w:r>
          </w:p>
        </w:tc>
        <w:tc>
          <w:tcPr>
            <w:tcW w:w="6660" w:type="dxa"/>
          </w:tcPr>
          <w:p w14:paraId="354D139F"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Statistical Analysis in Educational Research II</w:t>
            </w:r>
          </w:p>
        </w:tc>
        <w:tc>
          <w:tcPr>
            <w:tcW w:w="895" w:type="dxa"/>
          </w:tcPr>
          <w:p w14:paraId="68F67966"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2A3A334B" w14:textId="77777777" w:rsidTr="00DD197A">
        <w:tc>
          <w:tcPr>
            <w:tcW w:w="1615" w:type="dxa"/>
            <w:vMerge/>
          </w:tcPr>
          <w:p w14:paraId="4E32C57A"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0CCEB902" w14:textId="77777777" w:rsidR="007E7BDF" w:rsidRPr="00DD197A" w:rsidRDefault="00094D16">
            <w:pPr>
              <w:widowControl/>
              <w:pBdr>
                <w:top w:val="nil"/>
                <w:left w:val="nil"/>
                <w:bottom w:val="nil"/>
                <w:right w:val="nil"/>
                <w:between w:val="nil"/>
              </w:pBdr>
              <w:shd w:val="clear" w:color="auto" w:fill="FFFFFF"/>
              <w:rPr>
                <w:rFonts w:ascii="Avenir" w:eastAsia="Times New Roman" w:hAnsi="Avenir" w:cs="Times New Roman"/>
                <w:color w:val="000000"/>
                <w:szCs w:val="24"/>
              </w:rPr>
            </w:pPr>
            <w:r w:rsidRPr="00DD197A">
              <w:rPr>
                <w:rFonts w:ascii="Avenir" w:eastAsia="Times New Roman" w:hAnsi="Avenir" w:cs="Times New Roman"/>
                <w:color w:val="000000"/>
                <w:szCs w:val="24"/>
              </w:rPr>
              <w:t>STAT 659**</w:t>
            </w:r>
          </w:p>
        </w:tc>
        <w:tc>
          <w:tcPr>
            <w:tcW w:w="6660" w:type="dxa"/>
          </w:tcPr>
          <w:p w14:paraId="719C337A"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Applied Categorical Data Analysis</w:t>
            </w:r>
          </w:p>
        </w:tc>
        <w:tc>
          <w:tcPr>
            <w:tcW w:w="895" w:type="dxa"/>
          </w:tcPr>
          <w:p w14:paraId="106FC08A"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58295058" w14:textId="77777777" w:rsidTr="00DD197A">
        <w:tc>
          <w:tcPr>
            <w:tcW w:w="1615" w:type="dxa"/>
            <w:vMerge/>
          </w:tcPr>
          <w:p w14:paraId="15CE90D3"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3096BA8E"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STAT 604**</w:t>
            </w:r>
          </w:p>
        </w:tc>
        <w:tc>
          <w:tcPr>
            <w:tcW w:w="6660" w:type="dxa"/>
          </w:tcPr>
          <w:p w14:paraId="217FB381"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Topics in Statistical Computations</w:t>
            </w:r>
          </w:p>
        </w:tc>
        <w:tc>
          <w:tcPr>
            <w:tcW w:w="895" w:type="dxa"/>
          </w:tcPr>
          <w:p w14:paraId="3B160E24"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78583544" w14:textId="77777777" w:rsidTr="00DD197A">
        <w:tc>
          <w:tcPr>
            <w:tcW w:w="1615" w:type="dxa"/>
            <w:vMerge/>
          </w:tcPr>
          <w:p w14:paraId="43FC34EF"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3D877D0E"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EPSY 625*** </w:t>
            </w:r>
          </w:p>
        </w:tc>
        <w:tc>
          <w:tcPr>
            <w:tcW w:w="6660" w:type="dxa"/>
          </w:tcPr>
          <w:p w14:paraId="11D55FD3"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Advanced Psychometric Theory</w:t>
            </w:r>
          </w:p>
        </w:tc>
        <w:tc>
          <w:tcPr>
            <w:tcW w:w="895" w:type="dxa"/>
          </w:tcPr>
          <w:p w14:paraId="41C9DE0B"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40C464E4" w14:textId="77777777" w:rsidTr="00DD197A">
        <w:tc>
          <w:tcPr>
            <w:tcW w:w="1615" w:type="dxa"/>
            <w:vMerge/>
          </w:tcPr>
          <w:p w14:paraId="6B0079C5"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0C4C7561"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EPSY 642*** </w:t>
            </w:r>
          </w:p>
        </w:tc>
        <w:tc>
          <w:tcPr>
            <w:tcW w:w="6660" w:type="dxa"/>
          </w:tcPr>
          <w:p w14:paraId="6C3FB29F"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Meta-Analysis of Behavioral Research</w:t>
            </w:r>
          </w:p>
        </w:tc>
        <w:tc>
          <w:tcPr>
            <w:tcW w:w="895" w:type="dxa"/>
          </w:tcPr>
          <w:p w14:paraId="62B47A4A"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3CF2C3B0" w14:textId="77777777" w:rsidTr="00DD197A">
        <w:tc>
          <w:tcPr>
            <w:tcW w:w="1615" w:type="dxa"/>
            <w:vMerge/>
          </w:tcPr>
          <w:p w14:paraId="495F49E8"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67A32345"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EPSY 643*** </w:t>
            </w:r>
          </w:p>
        </w:tc>
        <w:tc>
          <w:tcPr>
            <w:tcW w:w="6660" w:type="dxa"/>
          </w:tcPr>
          <w:p w14:paraId="788CEDAC"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Applied Multivariate Methods</w:t>
            </w:r>
          </w:p>
        </w:tc>
        <w:tc>
          <w:tcPr>
            <w:tcW w:w="895" w:type="dxa"/>
          </w:tcPr>
          <w:p w14:paraId="5186D6FF"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312D116C" w14:textId="77777777" w:rsidTr="00DD197A">
        <w:tc>
          <w:tcPr>
            <w:tcW w:w="1615" w:type="dxa"/>
            <w:vMerge/>
          </w:tcPr>
          <w:p w14:paraId="484A029D"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5A532C68"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EPSY 650*** </w:t>
            </w:r>
          </w:p>
        </w:tc>
        <w:tc>
          <w:tcPr>
            <w:tcW w:w="6660" w:type="dxa"/>
          </w:tcPr>
          <w:p w14:paraId="43DB76C9" w14:textId="2B121166"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Multiple Regression </w:t>
            </w:r>
            <w:r w:rsidR="00DD197A" w:rsidRPr="00DD197A">
              <w:rPr>
                <w:rFonts w:ascii="Avenir" w:eastAsia="Times New Roman" w:hAnsi="Avenir" w:cs="Times New Roman"/>
                <w:color w:val="000000"/>
                <w:szCs w:val="24"/>
              </w:rPr>
              <w:t>&amp;</w:t>
            </w:r>
            <w:r w:rsidRPr="00DD197A">
              <w:rPr>
                <w:rFonts w:ascii="Avenir" w:eastAsia="Times New Roman" w:hAnsi="Avenir" w:cs="Times New Roman"/>
                <w:color w:val="000000"/>
                <w:szCs w:val="24"/>
              </w:rPr>
              <w:t xml:space="preserve"> Other Linear Models in Ed</w:t>
            </w:r>
            <w:r w:rsidR="00DD197A" w:rsidRPr="00DD197A">
              <w:rPr>
                <w:rFonts w:ascii="Avenir" w:eastAsia="Times New Roman" w:hAnsi="Avenir" w:cs="Times New Roman"/>
                <w:color w:val="000000"/>
                <w:szCs w:val="24"/>
              </w:rPr>
              <w:t xml:space="preserve">. </w:t>
            </w:r>
            <w:r w:rsidRPr="00DD197A">
              <w:rPr>
                <w:rFonts w:ascii="Avenir" w:eastAsia="Times New Roman" w:hAnsi="Avenir" w:cs="Times New Roman"/>
                <w:color w:val="000000"/>
                <w:szCs w:val="24"/>
              </w:rPr>
              <w:t>Research</w:t>
            </w:r>
          </w:p>
        </w:tc>
        <w:tc>
          <w:tcPr>
            <w:tcW w:w="895" w:type="dxa"/>
          </w:tcPr>
          <w:p w14:paraId="5568D12A"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17C5B825" w14:textId="77777777" w:rsidTr="00DD197A">
        <w:tc>
          <w:tcPr>
            <w:tcW w:w="1615" w:type="dxa"/>
            <w:vMerge/>
          </w:tcPr>
          <w:p w14:paraId="29023BEB"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55C17E7C"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EPSY 651*** </w:t>
            </w:r>
          </w:p>
        </w:tc>
        <w:tc>
          <w:tcPr>
            <w:tcW w:w="6660" w:type="dxa"/>
          </w:tcPr>
          <w:p w14:paraId="7B1E4C43"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Theory of Structural Equation Modeling</w:t>
            </w:r>
          </w:p>
        </w:tc>
        <w:tc>
          <w:tcPr>
            <w:tcW w:w="895" w:type="dxa"/>
          </w:tcPr>
          <w:p w14:paraId="546091C9"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1E23D6DA" w14:textId="77777777" w:rsidTr="00DD197A">
        <w:tc>
          <w:tcPr>
            <w:tcW w:w="1615" w:type="dxa"/>
            <w:vMerge/>
          </w:tcPr>
          <w:p w14:paraId="17361B0B"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11B81FEF"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EPSY 652***</w:t>
            </w:r>
          </w:p>
        </w:tc>
        <w:tc>
          <w:tcPr>
            <w:tcW w:w="6660" w:type="dxa"/>
          </w:tcPr>
          <w:p w14:paraId="5FADCA5F"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Theory of Hierarchical Linear Models</w:t>
            </w:r>
          </w:p>
        </w:tc>
        <w:tc>
          <w:tcPr>
            <w:tcW w:w="895" w:type="dxa"/>
          </w:tcPr>
          <w:p w14:paraId="29398158"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54B509F4" w14:textId="77777777" w:rsidTr="00DD197A">
        <w:tc>
          <w:tcPr>
            <w:tcW w:w="1615" w:type="dxa"/>
            <w:vMerge/>
          </w:tcPr>
          <w:p w14:paraId="5FF6206A"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00467DB2"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EPSY 653*** </w:t>
            </w:r>
          </w:p>
        </w:tc>
        <w:tc>
          <w:tcPr>
            <w:tcW w:w="6660" w:type="dxa"/>
          </w:tcPr>
          <w:p w14:paraId="2B50BA75"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Advanced Structural Equation Modeling</w:t>
            </w:r>
          </w:p>
        </w:tc>
        <w:tc>
          <w:tcPr>
            <w:tcW w:w="895" w:type="dxa"/>
          </w:tcPr>
          <w:p w14:paraId="530DD519"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00549279" w14:textId="77777777" w:rsidTr="00DD197A">
        <w:tc>
          <w:tcPr>
            <w:tcW w:w="1615" w:type="dxa"/>
            <w:vMerge/>
          </w:tcPr>
          <w:p w14:paraId="404BC8BB"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366087C6"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STAT 656*** </w:t>
            </w:r>
          </w:p>
        </w:tc>
        <w:tc>
          <w:tcPr>
            <w:tcW w:w="6660" w:type="dxa"/>
          </w:tcPr>
          <w:p w14:paraId="3045889A"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Applied Analytics Using SAS Enterprise Miner</w:t>
            </w:r>
          </w:p>
        </w:tc>
        <w:tc>
          <w:tcPr>
            <w:tcW w:w="895" w:type="dxa"/>
          </w:tcPr>
          <w:p w14:paraId="76965555"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75F4A2F4" w14:textId="77777777" w:rsidTr="00DD197A">
        <w:tc>
          <w:tcPr>
            <w:tcW w:w="1615" w:type="dxa"/>
            <w:vMerge/>
          </w:tcPr>
          <w:p w14:paraId="4783D159"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27030F50"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STAT 657*** </w:t>
            </w:r>
          </w:p>
        </w:tc>
        <w:tc>
          <w:tcPr>
            <w:tcW w:w="6660" w:type="dxa"/>
          </w:tcPr>
          <w:p w14:paraId="3B6F38F8"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Advanced Programming Using SAS</w:t>
            </w:r>
          </w:p>
        </w:tc>
        <w:tc>
          <w:tcPr>
            <w:tcW w:w="895" w:type="dxa"/>
          </w:tcPr>
          <w:p w14:paraId="34E951D2"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47273DE1" w14:textId="77777777" w:rsidTr="00DD197A">
        <w:tc>
          <w:tcPr>
            <w:tcW w:w="1615" w:type="dxa"/>
            <w:vMerge/>
          </w:tcPr>
          <w:p w14:paraId="451C5749"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6B4D740B"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EDCI 627*** </w:t>
            </w:r>
          </w:p>
        </w:tc>
        <w:tc>
          <w:tcPr>
            <w:tcW w:w="6660" w:type="dxa"/>
          </w:tcPr>
          <w:p w14:paraId="1569B2C0" w14:textId="6C79342D"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Teaching </w:t>
            </w:r>
            <w:r w:rsidR="00DD197A" w:rsidRPr="00DD197A">
              <w:rPr>
                <w:rFonts w:ascii="Avenir" w:eastAsia="Times New Roman" w:hAnsi="Avenir" w:cs="Times New Roman"/>
                <w:color w:val="000000"/>
                <w:szCs w:val="24"/>
              </w:rPr>
              <w:t>&amp;</w:t>
            </w:r>
            <w:r w:rsidRPr="00DD197A">
              <w:rPr>
                <w:rFonts w:ascii="Avenir" w:eastAsia="Times New Roman" w:hAnsi="Avenir" w:cs="Times New Roman"/>
                <w:color w:val="000000"/>
                <w:szCs w:val="24"/>
              </w:rPr>
              <w:t xml:space="preserve"> Learning Data Analysis </w:t>
            </w:r>
            <w:r w:rsidR="00DD197A" w:rsidRPr="00DD197A">
              <w:rPr>
                <w:rFonts w:ascii="Avenir" w:eastAsia="Times New Roman" w:hAnsi="Avenir" w:cs="Times New Roman"/>
                <w:color w:val="000000"/>
                <w:szCs w:val="24"/>
              </w:rPr>
              <w:t>&amp;</w:t>
            </w:r>
            <w:r w:rsidRPr="00DD197A">
              <w:rPr>
                <w:rFonts w:ascii="Avenir" w:eastAsia="Times New Roman" w:hAnsi="Avenir" w:cs="Times New Roman"/>
                <w:color w:val="000000"/>
                <w:szCs w:val="24"/>
              </w:rPr>
              <w:t xml:space="preserve"> Uncertainty Concepts</w:t>
            </w:r>
          </w:p>
        </w:tc>
        <w:tc>
          <w:tcPr>
            <w:tcW w:w="895" w:type="dxa"/>
          </w:tcPr>
          <w:p w14:paraId="12FB20D5"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E7BDF" w:rsidRPr="00DD197A" w14:paraId="358293F8" w14:textId="77777777" w:rsidTr="00DD197A">
        <w:tc>
          <w:tcPr>
            <w:tcW w:w="1615" w:type="dxa"/>
            <w:vMerge/>
          </w:tcPr>
          <w:p w14:paraId="477DCAE9" w14:textId="77777777" w:rsidR="007E7BDF" w:rsidRPr="00DD197A" w:rsidRDefault="007E7BDF">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3FDE353F"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EDCI 628***</w:t>
            </w:r>
          </w:p>
        </w:tc>
        <w:tc>
          <w:tcPr>
            <w:tcW w:w="6660" w:type="dxa"/>
          </w:tcPr>
          <w:p w14:paraId="4AAD7B3E"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Analyzing and Reporting Field Based Research</w:t>
            </w:r>
          </w:p>
        </w:tc>
        <w:tc>
          <w:tcPr>
            <w:tcW w:w="895" w:type="dxa"/>
          </w:tcPr>
          <w:p w14:paraId="7C5DCCB1"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60028" w:rsidRPr="00DD197A" w14:paraId="734AD07A" w14:textId="77777777" w:rsidTr="00DD197A">
        <w:tc>
          <w:tcPr>
            <w:tcW w:w="1615" w:type="dxa"/>
            <w:vMerge w:val="restart"/>
          </w:tcPr>
          <w:p w14:paraId="5F9925EA" w14:textId="7B8E346F"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 w:val="24"/>
                <w:szCs w:val="24"/>
              </w:rPr>
            </w:pPr>
            <w:r w:rsidRPr="00DD197A">
              <w:rPr>
                <w:rFonts w:ascii="Avenir" w:eastAsia="Times New Roman" w:hAnsi="Avenir" w:cs="Times New Roman"/>
                <w:color w:val="000000"/>
                <w:sz w:val="24"/>
                <w:szCs w:val="24"/>
              </w:rPr>
              <w:t xml:space="preserve">Mixed Methods </w:t>
            </w:r>
          </w:p>
        </w:tc>
        <w:tc>
          <w:tcPr>
            <w:tcW w:w="1620" w:type="dxa"/>
          </w:tcPr>
          <w:p w14:paraId="1150625E" w14:textId="15B0F6E0"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EDCI 689 </w:t>
            </w:r>
          </w:p>
        </w:tc>
        <w:tc>
          <w:tcPr>
            <w:tcW w:w="6660" w:type="dxa"/>
          </w:tcPr>
          <w:p w14:paraId="53DA7A40" w14:textId="40FBBF40"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Standards and Models of Curriculum </w:t>
            </w:r>
          </w:p>
        </w:tc>
        <w:tc>
          <w:tcPr>
            <w:tcW w:w="895" w:type="dxa"/>
          </w:tcPr>
          <w:p w14:paraId="7F90DBBD" w14:textId="14E4C5DB"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60028" w:rsidRPr="00DD197A" w14:paraId="6D177E2F" w14:textId="77777777" w:rsidTr="00DD197A">
        <w:tc>
          <w:tcPr>
            <w:tcW w:w="1615" w:type="dxa"/>
            <w:vMerge/>
          </w:tcPr>
          <w:p w14:paraId="3395C5AD" w14:textId="7DB09D44"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 w:val="24"/>
                <w:szCs w:val="24"/>
              </w:rPr>
            </w:pPr>
          </w:p>
        </w:tc>
        <w:tc>
          <w:tcPr>
            <w:tcW w:w="1620" w:type="dxa"/>
          </w:tcPr>
          <w:p w14:paraId="13CD5644" w14:textId="77777777"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EDCI 661 </w:t>
            </w:r>
          </w:p>
        </w:tc>
        <w:tc>
          <w:tcPr>
            <w:tcW w:w="6660" w:type="dxa"/>
          </w:tcPr>
          <w:p w14:paraId="47732F11" w14:textId="77777777"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Evaluation Mixed-Methods Research in Education</w:t>
            </w:r>
          </w:p>
        </w:tc>
        <w:tc>
          <w:tcPr>
            <w:tcW w:w="895" w:type="dxa"/>
          </w:tcPr>
          <w:p w14:paraId="28E17A24" w14:textId="77777777"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60028" w:rsidRPr="00DD197A" w14:paraId="21765BF5" w14:textId="77777777" w:rsidTr="00DD197A">
        <w:tc>
          <w:tcPr>
            <w:tcW w:w="1615" w:type="dxa"/>
            <w:vMerge/>
          </w:tcPr>
          <w:p w14:paraId="3950B960" w14:textId="77777777" w:rsidR="00760028" w:rsidRPr="00DD197A" w:rsidRDefault="00760028" w:rsidP="00760028">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68E46BB8" w14:textId="77777777"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EDAD 620 </w:t>
            </w:r>
          </w:p>
        </w:tc>
        <w:tc>
          <w:tcPr>
            <w:tcW w:w="6660" w:type="dxa"/>
          </w:tcPr>
          <w:p w14:paraId="1E055580" w14:textId="77777777"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Educational Program Evaluation</w:t>
            </w:r>
          </w:p>
        </w:tc>
        <w:tc>
          <w:tcPr>
            <w:tcW w:w="895" w:type="dxa"/>
          </w:tcPr>
          <w:p w14:paraId="4DADD94E" w14:textId="77777777"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60028" w:rsidRPr="00DD197A" w14:paraId="3A3FE0B0" w14:textId="77777777" w:rsidTr="00DD197A">
        <w:tc>
          <w:tcPr>
            <w:tcW w:w="1615" w:type="dxa"/>
            <w:vMerge/>
          </w:tcPr>
          <w:p w14:paraId="54B27894" w14:textId="77777777" w:rsidR="00760028" w:rsidRPr="00DD197A" w:rsidRDefault="00760028" w:rsidP="00760028">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5DC8B6E8" w14:textId="77777777"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EHRD 618 </w:t>
            </w:r>
          </w:p>
        </w:tc>
        <w:tc>
          <w:tcPr>
            <w:tcW w:w="6660" w:type="dxa"/>
          </w:tcPr>
          <w:p w14:paraId="781DC6C2" w14:textId="77777777"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 xml:space="preserve">Evaluation Models in Human Resource </w:t>
            </w:r>
          </w:p>
        </w:tc>
        <w:tc>
          <w:tcPr>
            <w:tcW w:w="895" w:type="dxa"/>
          </w:tcPr>
          <w:p w14:paraId="295EF092" w14:textId="77777777"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60028" w:rsidRPr="00DD197A" w14:paraId="0AA01808" w14:textId="77777777" w:rsidTr="00DD197A">
        <w:trPr>
          <w:trHeight w:val="323"/>
        </w:trPr>
        <w:tc>
          <w:tcPr>
            <w:tcW w:w="1615" w:type="dxa"/>
            <w:vMerge/>
          </w:tcPr>
          <w:p w14:paraId="3F9B9D00" w14:textId="77777777" w:rsidR="00760028" w:rsidRPr="00DD197A" w:rsidRDefault="00760028" w:rsidP="00760028">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620" w:type="dxa"/>
          </w:tcPr>
          <w:p w14:paraId="4FE2D367" w14:textId="77777777"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EHRD 641</w:t>
            </w:r>
          </w:p>
        </w:tc>
        <w:tc>
          <w:tcPr>
            <w:tcW w:w="6660" w:type="dxa"/>
          </w:tcPr>
          <w:p w14:paraId="4BD4FE6B" w14:textId="77777777"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Development Evaluation of Adult Teaching and Learning</w:t>
            </w:r>
          </w:p>
        </w:tc>
        <w:tc>
          <w:tcPr>
            <w:tcW w:w="895" w:type="dxa"/>
          </w:tcPr>
          <w:p w14:paraId="45312D35" w14:textId="77777777" w:rsidR="00760028" w:rsidRPr="00DD197A" w:rsidRDefault="00760028" w:rsidP="00760028">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3</w:t>
            </w:r>
          </w:p>
        </w:tc>
      </w:tr>
      <w:tr w:rsidR="00760028" w:rsidRPr="00DD197A" w14:paraId="744A3F6C" w14:textId="77777777" w:rsidTr="00DD197A">
        <w:tc>
          <w:tcPr>
            <w:tcW w:w="9895" w:type="dxa"/>
            <w:gridSpan w:val="3"/>
          </w:tcPr>
          <w:p w14:paraId="3AC6B336" w14:textId="77777777" w:rsidR="00760028" w:rsidRPr="00DD197A" w:rsidRDefault="00760028" w:rsidP="00760028">
            <w:pPr>
              <w:widowControl/>
              <w:pBdr>
                <w:top w:val="nil"/>
                <w:left w:val="nil"/>
                <w:bottom w:val="nil"/>
                <w:right w:val="nil"/>
                <w:between w:val="nil"/>
              </w:pBdr>
              <w:jc w:val="right"/>
              <w:rPr>
                <w:rFonts w:ascii="Avenir" w:eastAsia="Times New Roman" w:hAnsi="Avenir" w:cs="Times New Roman"/>
                <w:b/>
                <w:color w:val="500000"/>
                <w:szCs w:val="24"/>
              </w:rPr>
            </w:pPr>
            <w:r w:rsidRPr="00DD197A">
              <w:rPr>
                <w:rFonts w:ascii="Avenir" w:eastAsia="Times New Roman" w:hAnsi="Avenir" w:cs="Times New Roman"/>
                <w:b/>
                <w:color w:val="500000"/>
                <w:szCs w:val="24"/>
              </w:rPr>
              <w:t>Total</w:t>
            </w:r>
          </w:p>
        </w:tc>
        <w:tc>
          <w:tcPr>
            <w:tcW w:w="895" w:type="dxa"/>
          </w:tcPr>
          <w:p w14:paraId="73D60351" w14:textId="77777777" w:rsidR="00760028" w:rsidRPr="00DD197A" w:rsidRDefault="00760028" w:rsidP="00760028">
            <w:pPr>
              <w:widowControl/>
              <w:pBdr>
                <w:top w:val="nil"/>
                <w:left w:val="nil"/>
                <w:bottom w:val="nil"/>
                <w:right w:val="nil"/>
                <w:between w:val="nil"/>
              </w:pBdr>
              <w:rPr>
                <w:rFonts w:ascii="Avenir" w:eastAsia="Times New Roman" w:hAnsi="Avenir" w:cs="Times New Roman"/>
                <w:b/>
                <w:color w:val="500000"/>
                <w:szCs w:val="24"/>
              </w:rPr>
            </w:pPr>
            <w:r w:rsidRPr="00DD197A">
              <w:rPr>
                <w:rFonts w:ascii="Avenir" w:eastAsia="Times New Roman" w:hAnsi="Avenir" w:cs="Times New Roman"/>
                <w:b/>
                <w:color w:val="500000"/>
                <w:szCs w:val="24"/>
              </w:rPr>
              <w:t>9</w:t>
            </w:r>
          </w:p>
        </w:tc>
      </w:tr>
    </w:tbl>
    <w:p w14:paraId="5F6FFBF5" w14:textId="77777777" w:rsidR="007E7BDF" w:rsidRPr="00DD197A" w:rsidRDefault="00094D16">
      <w:pPr>
        <w:widowControl/>
        <w:pBdr>
          <w:top w:val="nil"/>
          <w:left w:val="nil"/>
          <w:bottom w:val="nil"/>
          <w:right w:val="nil"/>
          <w:between w:val="nil"/>
        </w:pBdr>
        <w:rPr>
          <w:rFonts w:ascii="Avenir" w:eastAsia="Times New Roman" w:hAnsi="Avenir" w:cs="Times New Roman"/>
          <w:i/>
          <w:color w:val="000000"/>
          <w:sz w:val="20"/>
          <w:szCs w:val="20"/>
        </w:rPr>
      </w:pPr>
      <w:r w:rsidRPr="00DD197A">
        <w:rPr>
          <w:rFonts w:ascii="Avenir" w:eastAsia="Times New Roman" w:hAnsi="Avenir" w:cs="Times New Roman"/>
          <w:i/>
          <w:color w:val="000000"/>
          <w:sz w:val="20"/>
          <w:szCs w:val="20"/>
        </w:rPr>
        <w:t>NOTE: Courses selections from this category must be in consultation with your permanent committee chair</w:t>
      </w:r>
    </w:p>
    <w:p w14:paraId="44ED84D9" w14:textId="35413782" w:rsidR="007E7BDF" w:rsidRPr="00DD197A" w:rsidRDefault="00094D16">
      <w:pPr>
        <w:widowControl/>
        <w:pBdr>
          <w:top w:val="nil"/>
          <w:left w:val="nil"/>
          <w:bottom w:val="nil"/>
          <w:right w:val="nil"/>
          <w:between w:val="nil"/>
        </w:pBdr>
        <w:rPr>
          <w:rFonts w:ascii="Avenir" w:eastAsia="Times New Roman" w:hAnsi="Avenir" w:cs="Times New Roman"/>
          <w:i/>
          <w:color w:val="000000"/>
          <w:sz w:val="18"/>
          <w:szCs w:val="20"/>
        </w:rPr>
      </w:pPr>
      <w:r w:rsidRPr="00DD197A">
        <w:rPr>
          <w:rFonts w:ascii="Avenir" w:eastAsia="Times New Roman" w:hAnsi="Avenir" w:cs="Times New Roman"/>
          <w:i/>
          <w:color w:val="000000"/>
          <w:sz w:val="18"/>
          <w:szCs w:val="20"/>
        </w:rPr>
        <w:t>*Basic Quantitative level Course</w:t>
      </w:r>
      <w:r w:rsidR="00DD197A" w:rsidRPr="00DD197A">
        <w:rPr>
          <w:rFonts w:ascii="Avenir" w:eastAsia="Times New Roman" w:hAnsi="Avenir" w:cs="Times New Roman"/>
          <w:i/>
          <w:color w:val="000000"/>
          <w:sz w:val="18"/>
          <w:szCs w:val="20"/>
        </w:rPr>
        <w:tab/>
      </w:r>
      <w:r w:rsidRPr="00DD197A">
        <w:rPr>
          <w:rFonts w:ascii="Avenir" w:eastAsia="Times New Roman" w:hAnsi="Avenir" w:cs="Times New Roman"/>
          <w:i/>
          <w:color w:val="000000"/>
          <w:sz w:val="18"/>
          <w:szCs w:val="20"/>
        </w:rPr>
        <w:t>**Intermediate Quantitative Level Course</w:t>
      </w:r>
      <w:r w:rsidR="00DD197A" w:rsidRPr="00DD197A">
        <w:rPr>
          <w:rFonts w:ascii="Avenir" w:eastAsia="Times New Roman" w:hAnsi="Avenir" w:cs="Times New Roman"/>
          <w:i/>
          <w:color w:val="000000"/>
          <w:sz w:val="18"/>
          <w:szCs w:val="20"/>
        </w:rPr>
        <w:tab/>
      </w:r>
      <w:r w:rsidRPr="00DD197A">
        <w:rPr>
          <w:rFonts w:ascii="Avenir" w:eastAsia="Times New Roman" w:hAnsi="Avenir" w:cs="Times New Roman"/>
          <w:i/>
          <w:color w:val="000000"/>
          <w:sz w:val="18"/>
          <w:szCs w:val="20"/>
        </w:rPr>
        <w:t>***Advanced Quantitative Level Course</w:t>
      </w:r>
    </w:p>
    <w:p w14:paraId="670E59A3" w14:textId="2ACBC902" w:rsidR="007E7BDF" w:rsidRDefault="007E7BDF">
      <w:pPr>
        <w:widowControl/>
        <w:pBdr>
          <w:top w:val="nil"/>
          <w:left w:val="nil"/>
          <w:bottom w:val="nil"/>
          <w:right w:val="nil"/>
          <w:between w:val="nil"/>
        </w:pBdr>
        <w:rPr>
          <w:rFonts w:ascii="Avenir" w:eastAsia="Times New Roman" w:hAnsi="Avenir" w:cs="Times New Roman"/>
          <w:b/>
          <w:color w:val="000000"/>
          <w:sz w:val="24"/>
          <w:szCs w:val="24"/>
        </w:rPr>
      </w:pPr>
    </w:p>
    <w:p w14:paraId="66EB1888" w14:textId="64190C32" w:rsidR="00DD197A" w:rsidRDefault="00DD197A">
      <w:pPr>
        <w:widowControl/>
        <w:pBdr>
          <w:top w:val="nil"/>
          <w:left w:val="nil"/>
          <w:bottom w:val="nil"/>
          <w:right w:val="nil"/>
          <w:between w:val="nil"/>
        </w:pBdr>
        <w:rPr>
          <w:rFonts w:ascii="Avenir" w:eastAsia="Times New Roman" w:hAnsi="Avenir" w:cs="Times New Roman"/>
          <w:b/>
          <w:color w:val="000000"/>
          <w:sz w:val="24"/>
          <w:szCs w:val="24"/>
        </w:rPr>
      </w:pPr>
    </w:p>
    <w:p w14:paraId="2FF5BE7F" w14:textId="0199C9EF" w:rsidR="00DD197A" w:rsidRDefault="00DD197A">
      <w:pPr>
        <w:widowControl/>
        <w:pBdr>
          <w:top w:val="nil"/>
          <w:left w:val="nil"/>
          <w:bottom w:val="nil"/>
          <w:right w:val="nil"/>
          <w:between w:val="nil"/>
        </w:pBdr>
        <w:rPr>
          <w:rFonts w:ascii="Avenir" w:eastAsia="Times New Roman" w:hAnsi="Avenir" w:cs="Times New Roman"/>
          <w:b/>
          <w:color w:val="000000"/>
          <w:sz w:val="24"/>
          <w:szCs w:val="24"/>
        </w:rPr>
      </w:pPr>
    </w:p>
    <w:tbl>
      <w:tblPr>
        <w:tblStyle w:val="TableGrid"/>
        <w:tblW w:w="10894" w:type="dxa"/>
        <w:tblLook w:val="04A0" w:firstRow="1" w:lastRow="0" w:firstColumn="1" w:lastColumn="0" w:noHBand="0" w:noVBand="1"/>
      </w:tblPr>
      <w:tblGrid>
        <w:gridCol w:w="10894"/>
      </w:tblGrid>
      <w:tr w:rsidR="00760028" w14:paraId="49E1F53E" w14:textId="77777777" w:rsidTr="00404D67">
        <w:trPr>
          <w:trHeight w:val="890"/>
        </w:trPr>
        <w:tc>
          <w:tcPr>
            <w:tcW w:w="10894" w:type="dxa"/>
            <w:shd w:val="clear" w:color="auto" w:fill="500000"/>
          </w:tcPr>
          <w:p w14:paraId="608CA5DA" w14:textId="77777777" w:rsidR="00760028" w:rsidRDefault="00760028" w:rsidP="00760028">
            <w:pPr>
              <w:pStyle w:val="Heading2"/>
              <w:spacing w:line="276" w:lineRule="auto"/>
              <w:jc w:val="center"/>
              <w:rPr>
                <w:rFonts w:ascii="Avenir" w:hAnsi="Avenir"/>
                <w:position w:val="-1"/>
                <w:sz w:val="28"/>
                <w:szCs w:val="24"/>
              </w:rPr>
            </w:pPr>
            <w:r w:rsidRPr="00760028">
              <w:rPr>
                <w:rFonts w:ascii="Avenir" w:hAnsi="Avenir"/>
                <w:sz w:val="28"/>
                <w:szCs w:val="24"/>
              </w:rPr>
              <w:lastRenderedPageBreak/>
              <w:t xml:space="preserve">Emphasis Area Courses: </w:t>
            </w:r>
            <w:r w:rsidRPr="00760028">
              <w:rPr>
                <w:rFonts w:ascii="Avenir" w:hAnsi="Avenir"/>
                <w:position w:val="-1"/>
                <w:sz w:val="28"/>
                <w:szCs w:val="24"/>
              </w:rPr>
              <w:t>24 Hours Required</w:t>
            </w:r>
          </w:p>
          <w:p w14:paraId="39ECBB80" w14:textId="5051789B" w:rsidR="007312B9" w:rsidRPr="007312B9" w:rsidRDefault="007312B9" w:rsidP="007312B9">
            <w:pPr>
              <w:pStyle w:val="Normal1"/>
            </w:pPr>
          </w:p>
        </w:tc>
      </w:tr>
    </w:tbl>
    <w:p w14:paraId="10373E38" w14:textId="77777777" w:rsidR="00760028" w:rsidRPr="00404D67" w:rsidRDefault="00760028" w:rsidP="00760028">
      <w:pPr>
        <w:rPr>
          <w:rFonts w:ascii="Avenir" w:eastAsiaTheme="majorEastAsia" w:hAnsi="Avenir"/>
          <w:b/>
          <w:u w:val="single"/>
        </w:rPr>
      </w:pPr>
    </w:p>
    <w:tbl>
      <w:tblPr>
        <w:tblStyle w:val="a5"/>
        <w:tblW w:w="10895"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705"/>
        <w:gridCol w:w="5490"/>
        <w:gridCol w:w="1715"/>
      </w:tblGrid>
      <w:tr w:rsidR="007312B9" w:rsidRPr="00DD197A" w14:paraId="02408471" w14:textId="77777777" w:rsidTr="00245359">
        <w:tc>
          <w:tcPr>
            <w:tcW w:w="10895" w:type="dxa"/>
            <w:gridSpan w:val="4"/>
            <w:tcBorders>
              <w:top w:val="single" w:sz="24" w:space="0" w:color="500000"/>
              <w:left w:val="single" w:sz="24" w:space="0" w:color="500000"/>
              <w:bottom w:val="single" w:sz="2" w:space="0" w:color="000000" w:themeColor="text1"/>
              <w:right w:val="single" w:sz="24" w:space="0" w:color="500000"/>
            </w:tcBorders>
            <w:shd w:val="clear" w:color="auto" w:fill="500000"/>
          </w:tcPr>
          <w:p w14:paraId="463AE99E" w14:textId="4DA7D904" w:rsidR="007312B9" w:rsidRPr="007312B9" w:rsidRDefault="00222457" w:rsidP="00245359">
            <w:pPr>
              <w:widowControl/>
              <w:pBdr>
                <w:top w:val="nil"/>
                <w:left w:val="nil"/>
                <w:bottom w:val="nil"/>
                <w:right w:val="nil"/>
                <w:between w:val="nil"/>
              </w:pBdr>
              <w:jc w:val="center"/>
              <w:rPr>
                <w:rFonts w:ascii="Avenir" w:eastAsia="Times New Roman" w:hAnsi="Avenir" w:cs="Times New Roman"/>
                <w:color w:val="FFFFFF" w:themeColor="background1"/>
                <w:sz w:val="28"/>
              </w:rPr>
            </w:pPr>
            <w:r>
              <w:rPr>
                <w:rFonts w:ascii="Avenir" w:eastAsia="Times New Roman" w:hAnsi="Avenir" w:cs="Times New Roman"/>
                <w:color w:val="FFFFFF" w:themeColor="background1"/>
                <w:sz w:val="28"/>
              </w:rPr>
              <w:t>Teaching</w:t>
            </w:r>
            <w:r w:rsidR="007312B9" w:rsidRPr="007312B9">
              <w:rPr>
                <w:rFonts w:ascii="Avenir" w:eastAsia="Times New Roman" w:hAnsi="Avenir" w:cs="Times New Roman"/>
                <w:color w:val="FFFFFF" w:themeColor="background1"/>
                <w:sz w:val="28"/>
              </w:rPr>
              <w:t xml:space="preserve"> and Teacher Education (TTE) Program Area</w:t>
            </w:r>
          </w:p>
          <w:p w14:paraId="3323DF76" w14:textId="12BBB5D2" w:rsidR="007312B9" w:rsidRPr="00404D67" w:rsidRDefault="007312B9" w:rsidP="00245359">
            <w:pPr>
              <w:widowControl/>
              <w:pBdr>
                <w:top w:val="nil"/>
                <w:left w:val="nil"/>
                <w:bottom w:val="nil"/>
                <w:right w:val="nil"/>
                <w:between w:val="nil"/>
              </w:pBdr>
              <w:jc w:val="center"/>
              <w:rPr>
                <w:rFonts w:ascii="Avenir" w:eastAsia="Times New Roman" w:hAnsi="Avenir" w:cs="Times New Roman"/>
                <w:color w:val="FFFFFF" w:themeColor="background1"/>
                <w:sz w:val="13"/>
                <w:szCs w:val="11"/>
              </w:rPr>
            </w:pPr>
          </w:p>
        </w:tc>
      </w:tr>
      <w:tr w:rsidR="007312B9" w:rsidRPr="00DD197A" w14:paraId="0B3E585D" w14:textId="77777777" w:rsidTr="007312B9">
        <w:tc>
          <w:tcPr>
            <w:tcW w:w="1985" w:type="dxa"/>
            <w:tcBorders>
              <w:top w:val="single" w:sz="2" w:space="0" w:color="000000" w:themeColor="text1"/>
              <w:left w:val="single" w:sz="24" w:space="0" w:color="500000"/>
              <w:bottom w:val="nil"/>
              <w:right w:val="single" w:sz="2" w:space="0" w:color="000000" w:themeColor="text1"/>
            </w:tcBorders>
            <w:shd w:val="clear" w:color="auto" w:fill="500000"/>
          </w:tcPr>
          <w:p w14:paraId="00259CF9"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Emphasis</w:t>
            </w:r>
          </w:p>
        </w:tc>
        <w:tc>
          <w:tcPr>
            <w:tcW w:w="1705" w:type="dxa"/>
            <w:tcBorders>
              <w:top w:val="single" w:sz="2" w:space="0" w:color="000000" w:themeColor="text1"/>
              <w:left w:val="single" w:sz="2" w:space="0" w:color="000000" w:themeColor="text1"/>
              <w:bottom w:val="nil"/>
              <w:right w:val="single" w:sz="2" w:space="0" w:color="000000" w:themeColor="text1"/>
            </w:tcBorders>
            <w:shd w:val="clear" w:color="auto" w:fill="500000"/>
          </w:tcPr>
          <w:p w14:paraId="3E03BF98" w14:textId="1AB2B9DD"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rPr>
            </w:pPr>
            <w:r>
              <w:rPr>
                <w:rFonts w:ascii="Avenir" w:eastAsia="Times New Roman" w:hAnsi="Avenir" w:cs="Times New Roman"/>
                <w:color w:val="FFFFFF" w:themeColor="background1"/>
                <w:sz w:val="24"/>
              </w:rPr>
              <w:t>Standard</w:t>
            </w:r>
          </w:p>
        </w:tc>
        <w:tc>
          <w:tcPr>
            <w:tcW w:w="5490" w:type="dxa"/>
            <w:tcBorders>
              <w:top w:val="single" w:sz="2" w:space="0" w:color="000000" w:themeColor="text1"/>
              <w:left w:val="single" w:sz="2" w:space="0" w:color="000000" w:themeColor="text1"/>
              <w:bottom w:val="nil"/>
              <w:right w:val="single" w:sz="2" w:space="0" w:color="000000" w:themeColor="text1"/>
            </w:tcBorders>
            <w:shd w:val="clear" w:color="auto" w:fill="500000"/>
          </w:tcPr>
          <w:p w14:paraId="30DA1177" w14:textId="39DC8012"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rPr>
            </w:pPr>
            <w:r w:rsidRPr="00DD197A">
              <w:rPr>
                <w:rFonts w:ascii="Avenir" w:eastAsia="Times New Roman" w:hAnsi="Avenir" w:cs="Times New Roman"/>
                <w:color w:val="FFFFFF" w:themeColor="background1"/>
                <w:sz w:val="24"/>
              </w:rPr>
              <w:t>Course</w:t>
            </w:r>
            <w:r>
              <w:rPr>
                <w:rFonts w:ascii="Avenir" w:eastAsia="Times New Roman" w:hAnsi="Avenir" w:cs="Times New Roman"/>
                <w:color w:val="FFFFFF" w:themeColor="background1"/>
                <w:sz w:val="24"/>
              </w:rPr>
              <w:t>s</w:t>
            </w:r>
          </w:p>
        </w:tc>
        <w:tc>
          <w:tcPr>
            <w:tcW w:w="1715" w:type="dxa"/>
            <w:tcBorders>
              <w:top w:val="single" w:sz="2" w:space="0" w:color="000000" w:themeColor="text1"/>
              <w:left w:val="single" w:sz="2" w:space="0" w:color="000000" w:themeColor="text1"/>
              <w:bottom w:val="nil"/>
              <w:right w:val="single" w:sz="24" w:space="0" w:color="500000"/>
            </w:tcBorders>
            <w:shd w:val="clear" w:color="auto" w:fill="500000"/>
          </w:tcPr>
          <w:p w14:paraId="38DCD75A"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rPr>
            </w:pPr>
            <w:r w:rsidRPr="00DD197A">
              <w:rPr>
                <w:rFonts w:ascii="Avenir" w:eastAsia="Times New Roman" w:hAnsi="Avenir" w:cs="Times New Roman"/>
                <w:color w:val="FFFFFF" w:themeColor="background1"/>
                <w:sz w:val="24"/>
              </w:rPr>
              <w:t>Credit Hours</w:t>
            </w:r>
          </w:p>
        </w:tc>
      </w:tr>
      <w:tr w:rsidR="007312B9" w:rsidRPr="00DD197A" w14:paraId="1B472365" w14:textId="77777777" w:rsidTr="007312B9">
        <w:trPr>
          <w:trHeight w:val="441"/>
        </w:trPr>
        <w:tc>
          <w:tcPr>
            <w:tcW w:w="1985" w:type="dxa"/>
            <w:vMerge w:val="restart"/>
            <w:tcBorders>
              <w:top w:val="nil"/>
              <w:left w:val="single" w:sz="24" w:space="0" w:color="767171" w:themeColor="background2" w:themeShade="80"/>
              <w:bottom w:val="single" w:sz="2" w:space="0" w:color="000000" w:themeColor="text1"/>
              <w:right w:val="single" w:sz="2" w:space="0" w:color="000000" w:themeColor="text1"/>
            </w:tcBorders>
          </w:tcPr>
          <w:p w14:paraId="46FC2D4C" w14:textId="77777777"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10"/>
                <w:szCs w:val="10"/>
              </w:rPr>
            </w:pPr>
          </w:p>
          <w:p w14:paraId="06C29C02" w14:textId="77777777" w:rsidR="007312B9" w:rsidRDefault="007312B9" w:rsidP="00245359">
            <w:pPr>
              <w:widowControl/>
              <w:pBdr>
                <w:top w:val="nil"/>
                <w:left w:val="nil"/>
                <w:bottom w:val="nil"/>
                <w:right w:val="nil"/>
                <w:between w:val="nil"/>
              </w:pBdr>
              <w:rPr>
                <w:rFonts w:ascii="Avenir" w:eastAsia="Times New Roman" w:hAnsi="Avenir" w:cs="Times New Roman"/>
                <w:b/>
                <w:color w:val="500000"/>
                <w:sz w:val="24"/>
                <w:szCs w:val="24"/>
              </w:rPr>
            </w:pPr>
            <w:r>
              <w:rPr>
                <w:rFonts w:ascii="Avenir" w:eastAsia="Times New Roman" w:hAnsi="Avenir" w:cs="Times New Roman"/>
                <w:b/>
                <w:color w:val="500000"/>
                <w:sz w:val="24"/>
                <w:szCs w:val="24"/>
              </w:rPr>
              <w:t>Teacher Education</w:t>
            </w:r>
          </w:p>
          <w:p w14:paraId="7DB8462A" w14:textId="53628CDB"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10"/>
                <w:szCs w:val="10"/>
              </w:rPr>
            </w:pPr>
          </w:p>
        </w:tc>
        <w:tc>
          <w:tcPr>
            <w:tcW w:w="1705" w:type="dxa"/>
            <w:tcBorders>
              <w:top w:val="nil"/>
              <w:left w:val="single" w:sz="2" w:space="0" w:color="000000" w:themeColor="text1"/>
              <w:bottom w:val="single" w:sz="2" w:space="0" w:color="000000" w:themeColor="text1"/>
              <w:right w:val="single" w:sz="2" w:space="0" w:color="000000" w:themeColor="text1"/>
            </w:tcBorders>
          </w:tcPr>
          <w:p w14:paraId="2168A1ED" w14:textId="63A63967"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Required:</w:t>
            </w:r>
          </w:p>
        </w:tc>
        <w:tc>
          <w:tcPr>
            <w:tcW w:w="5490" w:type="dxa"/>
            <w:tcBorders>
              <w:top w:val="nil"/>
              <w:left w:val="single" w:sz="2" w:space="0" w:color="000000" w:themeColor="text1"/>
              <w:bottom w:val="single" w:sz="2" w:space="0" w:color="000000" w:themeColor="text1"/>
              <w:right w:val="single" w:sz="2" w:space="0" w:color="000000" w:themeColor="text1"/>
            </w:tcBorders>
          </w:tcPr>
          <w:p w14:paraId="4618C236" w14:textId="35ABF022"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sidRPr="007312B9">
              <w:rPr>
                <w:rFonts w:ascii="Avenir" w:eastAsia="Times New Roman" w:hAnsi="Avenir" w:cs="Times New Roman"/>
                <w:color w:val="000000"/>
              </w:rPr>
              <w:t>EDCI 658, EDCI 606, EDCI 703, EDCI 704, EDCI 705</w:t>
            </w:r>
          </w:p>
        </w:tc>
        <w:tc>
          <w:tcPr>
            <w:tcW w:w="1715" w:type="dxa"/>
            <w:tcBorders>
              <w:top w:val="nil"/>
              <w:left w:val="single" w:sz="2" w:space="0" w:color="000000" w:themeColor="text1"/>
              <w:bottom w:val="single" w:sz="2" w:space="0" w:color="000000" w:themeColor="text1"/>
              <w:right w:val="single" w:sz="24" w:space="0" w:color="767171" w:themeColor="background2" w:themeShade="80"/>
            </w:tcBorders>
          </w:tcPr>
          <w:p w14:paraId="3EDF658A" w14:textId="3599350C"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15</w:t>
            </w:r>
          </w:p>
        </w:tc>
      </w:tr>
      <w:tr w:rsidR="007312B9" w:rsidRPr="00DD197A" w14:paraId="6B554A8B" w14:textId="77777777" w:rsidTr="007312B9">
        <w:trPr>
          <w:trHeight w:val="292"/>
        </w:trPr>
        <w:tc>
          <w:tcPr>
            <w:tcW w:w="1985" w:type="dxa"/>
            <w:vMerge/>
            <w:tcBorders>
              <w:top w:val="single" w:sz="2" w:space="0" w:color="000000" w:themeColor="text1"/>
              <w:left w:val="single" w:sz="24" w:space="0" w:color="767171" w:themeColor="background2" w:themeShade="80"/>
              <w:bottom w:val="single" w:sz="2" w:space="0" w:color="000000" w:themeColor="text1"/>
              <w:right w:val="single" w:sz="2" w:space="0" w:color="000000" w:themeColor="text1"/>
            </w:tcBorders>
          </w:tcPr>
          <w:p w14:paraId="13259F61" w14:textId="77777777" w:rsidR="007312B9" w:rsidRPr="00DD197A" w:rsidRDefault="007312B9" w:rsidP="00245359">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7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5FFCDE" w14:textId="6880D351"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Electives:</w:t>
            </w:r>
          </w:p>
        </w:tc>
        <w:tc>
          <w:tcPr>
            <w:tcW w:w="54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74A610" w14:textId="5DD8FF3A"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In</w:t>
            </w:r>
            <w:r w:rsidRPr="007312B9">
              <w:rPr>
                <w:rFonts w:ascii="Avenir" w:eastAsia="Times New Roman" w:hAnsi="Avenir" w:cs="Times New Roman"/>
                <w:color w:val="000000"/>
              </w:rPr>
              <w:t xml:space="preserve"> consultation with advisor</w:t>
            </w:r>
          </w:p>
        </w:tc>
        <w:tc>
          <w:tcPr>
            <w:tcW w:w="1715" w:type="dxa"/>
            <w:tcBorders>
              <w:top w:val="single" w:sz="2" w:space="0" w:color="000000" w:themeColor="text1"/>
              <w:left w:val="single" w:sz="2" w:space="0" w:color="000000" w:themeColor="text1"/>
              <w:bottom w:val="single" w:sz="2" w:space="0" w:color="000000" w:themeColor="text1"/>
              <w:right w:val="single" w:sz="24" w:space="0" w:color="767171" w:themeColor="background2" w:themeShade="80"/>
            </w:tcBorders>
          </w:tcPr>
          <w:p w14:paraId="0C13B6B7" w14:textId="7FC2259C"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9</w:t>
            </w:r>
          </w:p>
        </w:tc>
      </w:tr>
      <w:tr w:rsidR="007312B9" w:rsidRPr="00DD197A" w14:paraId="3E0EDC4E" w14:textId="77777777" w:rsidTr="007312B9">
        <w:trPr>
          <w:trHeight w:val="444"/>
        </w:trPr>
        <w:tc>
          <w:tcPr>
            <w:tcW w:w="1985" w:type="dxa"/>
            <w:vMerge w:val="restart"/>
            <w:tcBorders>
              <w:top w:val="single" w:sz="24" w:space="0" w:color="767171" w:themeColor="background2" w:themeShade="80"/>
              <w:left w:val="single" w:sz="24" w:space="0" w:color="500000"/>
            </w:tcBorders>
          </w:tcPr>
          <w:p w14:paraId="3B44E9E5" w14:textId="77777777"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10"/>
                <w:szCs w:val="10"/>
              </w:rPr>
            </w:pPr>
          </w:p>
          <w:p w14:paraId="38263D72" w14:textId="77777777" w:rsidR="007312B9" w:rsidRDefault="007312B9" w:rsidP="00245359">
            <w:pPr>
              <w:widowControl/>
              <w:pBdr>
                <w:top w:val="nil"/>
                <w:left w:val="nil"/>
                <w:bottom w:val="nil"/>
                <w:right w:val="nil"/>
                <w:between w:val="nil"/>
              </w:pBdr>
              <w:rPr>
                <w:rFonts w:ascii="Avenir" w:eastAsia="Times New Roman" w:hAnsi="Avenir" w:cs="Times New Roman"/>
                <w:b/>
                <w:color w:val="500000"/>
                <w:sz w:val="24"/>
                <w:szCs w:val="24"/>
              </w:rPr>
            </w:pPr>
            <w:r>
              <w:rPr>
                <w:rFonts w:ascii="Avenir" w:eastAsia="Times New Roman" w:hAnsi="Avenir" w:cs="Times New Roman"/>
                <w:b/>
                <w:color w:val="500000"/>
                <w:sz w:val="24"/>
                <w:szCs w:val="24"/>
              </w:rPr>
              <w:t>History of Education</w:t>
            </w:r>
          </w:p>
          <w:p w14:paraId="5421A36E" w14:textId="5DCDB85A"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10"/>
                <w:szCs w:val="10"/>
              </w:rPr>
            </w:pPr>
          </w:p>
        </w:tc>
        <w:tc>
          <w:tcPr>
            <w:tcW w:w="1705" w:type="dxa"/>
            <w:tcBorders>
              <w:top w:val="single" w:sz="24" w:space="0" w:color="767171" w:themeColor="background2" w:themeShade="80"/>
            </w:tcBorders>
          </w:tcPr>
          <w:p w14:paraId="29878A1B" w14:textId="3522BDBA" w:rsidR="007312B9" w:rsidRPr="007312B9"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Required:</w:t>
            </w:r>
          </w:p>
        </w:tc>
        <w:tc>
          <w:tcPr>
            <w:tcW w:w="5490" w:type="dxa"/>
            <w:tcBorders>
              <w:top w:val="single" w:sz="24" w:space="0" w:color="767171" w:themeColor="background2" w:themeShade="80"/>
            </w:tcBorders>
          </w:tcPr>
          <w:p w14:paraId="4FC9EACD" w14:textId="68AD4364" w:rsidR="007312B9" w:rsidRPr="007312B9" w:rsidRDefault="007312B9" w:rsidP="00245359">
            <w:pPr>
              <w:widowControl/>
              <w:pBdr>
                <w:top w:val="nil"/>
                <w:left w:val="nil"/>
                <w:bottom w:val="nil"/>
                <w:right w:val="nil"/>
                <w:between w:val="nil"/>
              </w:pBdr>
              <w:rPr>
                <w:rFonts w:ascii="Avenir" w:eastAsia="Times New Roman" w:hAnsi="Avenir" w:cs="Times New Roman"/>
                <w:color w:val="000000"/>
              </w:rPr>
            </w:pPr>
            <w:r w:rsidRPr="007312B9">
              <w:rPr>
                <w:rFonts w:ascii="Avenir" w:eastAsia="Times New Roman" w:hAnsi="Avenir" w:cs="Times New Roman"/>
                <w:color w:val="000000"/>
              </w:rPr>
              <w:t>HIST 628, HIST 630, EDCI 658, EDCI 659, EDCI 670</w:t>
            </w:r>
          </w:p>
        </w:tc>
        <w:tc>
          <w:tcPr>
            <w:tcW w:w="1715" w:type="dxa"/>
            <w:tcBorders>
              <w:top w:val="single" w:sz="24" w:space="0" w:color="767171" w:themeColor="background2" w:themeShade="80"/>
              <w:right w:val="single" w:sz="24" w:space="0" w:color="500000"/>
            </w:tcBorders>
          </w:tcPr>
          <w:p w14:paraId="10418EC5" w14:textId="4E56C50A"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rPr>
              <w:t>15</w:t>
            </w:r>
          </w:p>
        </w:tc>
      </w:tr>
      <w:tr w:rsidR="007312B9" w:rsidRPr="00DD197A" w14:paraId="444ED880" w14:textId="77777777" w:rsidTr="007312B9">
        <w:trPr>
          <w:trHeight w:val="240"/>
        </w:trPr>
        <w:tc>
          <w:tcPr>
            <w:tcW w:w="1985" w:type="dxa"/>
            <w:vMerge/>
            <w:tcBorders>
              <w:left w:val="single" w:sz="24" w:space="0" w:color="500000"/>
            </w:tcBorders>
          </w:tcPr>
          <w:p w14:paraId="5B2673C7" w14:textId="77777777" w:rsidR="007312B9" w:rsidRPr="00DD197A" w:rsidRDefault="007312B9" w:rsidP="007312B9">
            <w:pPr>
              <w:pBdr>
                <w:top w:val="nil"/>
                <w:left w:val="nil"/>
                <w:bottom w:val="nil"/>
                <w:right w:val="nil"/>
                <w:between w:val="nil"/>
              </w:pBdr>
              <w:rPr>
                <w:rFonts w:ascii="Avenir" w:eastAsia="Times New Roman" w:hAnsi="Avenir" w:cs="Times New Roman"/>
                <w:color w:val="000000"/>
                <w:sz w:val="24"/>
                <w:szCs w:val="24"/>
              </w:rPr>
            </w:pPr>
          </w:p>
        </w:tc>
        <w:tc>
          <w:tcPr>
            <w:tcW w:w="1705" w:type="dxa"/>
          </w:tcPr>
          <w:p w14:paraId="6D347228" w14:textId="7165C699" w:rsidR="007312B9" w:rsidRPr="00DD197A" w:rsidRDefault="007312B9" w:rsidP="007312B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Electives:</w:t>
            </w:r>
          </w:p>
        </w:tc>
        <w:tc>
          <w:tcPr>
            <w:tcW w:w="5490" w:type="dxa"/>
          </w:tcPr>
          <w:p w14:paraId="100C52B5" w14:textId="0A3969F0" w:rsidR="007312B9" w:rsidRPr="00DD197A" w:rsidRDefault="007312B9" w:rsidP="007312B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In</w:t>
            </w:r>
            <w:r w:rsidRPr="007312B9">
              <w:rPr>
                <w:rFonts w:ascii="Avenir" w:eastAsia="Times New Roman" w:hAnsi="Avenir" w:cs="Times New Roman"/>
                <w:color w:val="000000"/>
              </w:rPr>
              <w:t xml:space="preserve"> consultation with advisor</w:t>
            </w:r>
          </w:p>
        </w:tc>
        <w:tc>
          <w:tcPr>
            <w:tcW w:w="1715" w:type="dxa"/>
            <w:tcBorders>
              <w:right w:val="single" w:sz="24" w:space="0" w:color="500000"/>
            </w:tcBorders>
          </w:tcPr>
          <w:p w14:paraId="43CDAC11" w14:textId="1BE3A3BA" w:rsidR="007312B9" w:rsidRPr="00DD197A" w:rsidRDefault="007312B9" w:rsidP="007312B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9</w:t>
            </w:r>
          </w:p>
        </w:tc>
      </w:tr>
      <w:tr w:rsidR="007312B9" w:rsidRPr="00DD197A" w14:paraId="32AF0335" w14:textId="77777777" w:rsidTr="00C724F3">
        <w:tc>
          <w:tcPr>
            <w:tcW w:w="1985" w:type="dxa"/>
            <w:tcBorders>
              <w:top w:val="single" w:sz="24" w:space="0" w:color="500000"/>
              <w:left w:val="single" w:sz="24" w:space="0" w:color="767171" w:themeColor="background2" w:themeShade="80"/>
              <w:bottom w:val="single" w:sz="24" w:space="0" w:color="767171" w:themeColor="background2" w:themeShade="80"/>
            </w:tcBorders>
          </w:tcPr>
          <w:p w14:paraId="2BBA9C40" w14:textId="77777777" w:rsidR="007312B9" w:rsidRPr="007312B9" w:rsidRDefault="007312B9" w:rsidP="007312B9">
            <w:pPr>
              <w:widowControl/>
              <w:pBdr>
                <w:top w:val="nil"/>
                <w:left w:val="nil"/>
                <w:bottom w:val="nil"/>
                <w:right w:val="nil"/>
                <w:between w:val="nil"/>
              </w:pBdr>
              <w:rPr>
                <w:rFonts w:ascii="Avenir" w:eastAsia="Times New Roman" w:hAnsi="Avenir" w:cs="Times New Roman"/>
                <w:b/>
                <w:color w:val="500000"/>
                <w:sz w:val="10"/>
                <w:szCs w:val="10"/>
              </w:rPr>
            </w:pPr>
          </w:p>
          <w:p w14:paraId="45DBCAF5" w14:textId="77777777" w:rsidR="007312B9" w:rsidRDefault="007312B9" w:rsidP="007312B9">
            <w:pPr>
              <w:widowControl/>
              <w:pBdr>
                <w:top w:val="nil"/>
                <w:left w:val="nil"/>
                <w:bottom w:val="nil"/>
                <w:right w:val="nil"/>
                <w:between w:val="nil"/>
              </w:pBdr>
              <w:rPr>
                <w:rFonts w:ascii="Avenir" w:eastAsia="Times New Roman" w:hAnsi="Avenir" w:cs="Times New Roman"/>
                <w:b/>
                <w:color w:val="500000"/>
                <w:sz w:val="24"/>
                <w:szCs w:val="24"/>
              </w:rPr>
            </w:pPr>
            <w:r>
              <w:rPr>
                <w:rFonts w:ascii="Avenir" w:eastAsia="Times New Roman" w:hAnsi="Avenir" w:cs="Times New Roman"/>
                <w:b/>
                <w:color w:val="500000"/>
                <w:sz w:val="24"/>
                <w:szCs w:val="24"/>
              </w:rPr>
              <w:t>Philosophy of Education</w:t>
            </w:r>
          </w:p>
          <w:p w14:paraId="001F06B4" w14:textId="31091E4A" w:rsidR="007312B9" w:rsidRPr="007312B9" w:rsidRDefault="007312B9" w:rsidP="007312B9">
            <w:pPr>
              <w:widowControl/>
              <w:pBdr>
                <w:top w:val="nil"/>
                <w:left w:val="nil"/>
                <w:bottom w:val="nil"/>
                <w:right w:val="nil"/>
                <w:between w:val="nil"/>
              </w:pBdr>
              <w:rPr>
                <w:rFonts w:ascii="Avenir" w:eastAsia="Times New Roman" w:hAnsi="Avenir" w:cs="Times New Roman"/>
                <w:b/>
                <w:color w:val="500000"/>
                <w:sz w:val="10"/>
                <w:szCs w:val="10"/>
              </w:rPr>
            </w:pPr>
          </w:p>
        </w:tc>
        <w:tc>
          <w:tcPr>
            <w:tcW w:w="1705" w:type="dxa"/>
            <w:tcBorders>
              <w:top w:val="single" w:sz="24" w:space="0" w:color="500000"/>
              <w:bottom w:val="single" w:sz="24" w:space="0" w:color="767171" w:themeColor="background2" w:themeShade="80"/>
            </w:tcBorders>
          </w:tcPr>
          <w:p w14:paraId="62F0C86C" w14:textId="77777777" w:rsidR="007312B9" w:rsidRDefault="007312B9" w:rsidP="007312B9">
            <w:pPr>
              <w:widowControl/>
              <w:rPr>
                <w:rFonts w:ascii="Avenir" w:eastAsia="Times New Roman" w:hAnsi="Avenir" w:cs="Times New Roman"/>
                <w:color w:val="000000"/>
              </w:rPr>
            </w:pPr>
          </w:p>
          <w:p w14:paraId="4150D2C6" w14:textId="48A7A84F" w:rsidR="007312B9" w:rsidRPr="00DD197A" w:rsidRDefault="007312B9" w:rsidP="007312B9">
            <w:pPr>
              <w:widowControl/>
              <w:rPr>
                <w:rFonts w:ascii="Avenir" w:eastAsia="Times New Roman" w:hAnsi="Avenir" w:cs="Times New Roman"/>
                <w:i/>
              </w:rPr>
            </w:pPr>
            <w:r>
              <w:rPr>
                <w:rFonts w:ascii="Avenir" w:eastAsia="Times New Roman" w:hAnsi="Avenir" w:cs="Times New Roman"/>
                <w:color w:val="000000"/>
              </w:rPr>
              <w:t>Electives:</w:t>
            </w:r>
          </w:p>
        </w:tc>
        <w:tc>
          <w:tcPr>
            <w:tcW w:w="5490" w:type="dxa"/>
            <w:tcBorders>
              <w:top w:val="single" w:sz="24" w:space="0" w:color="500000"/>
              <w:bottom w:val="single" w:sz="24" w:space="0" w:color="767171" w:themeColor="background2" w:themeShade="80"/>
            </w:tcBorders>
          </w:tcPr>
          <w:p w14:paraId="7059040B" w14:textId="77777777" w:rsidR="007312B9" w:rsidRDefault="007312B9" w:rsidP="007312B9">
            <w:pPr>
              <w:widowControl/>
              <w:rPr>
                <w:rFonts w:ascii="Avenir" w:eastAsia="Times New Roman" w:hAnsi="Avenir" w:cs="Times New Roman"/>
                <w:color w:val="000000"/>
              </w:rPr>
            </w:pPr>
          </w:p>
          <w:p w14:paraId="54B2D64A" w14:textId="4A45BC63" w:rsidR="007312B9" w:rsidRPr="00DD197A" w:rsidRDefault="007312B9" w:rsidP="007312B9">
            <w:pPr>
              <w:widowControl/>
              <w:rPr>
                <w:rFonts w:ascii="Avenir" w:eastAsia="Times New Roman" w:hAnsi="Avenir" w:cs="Times New Roman"/>
              </w:rPr>
            </w:pPr>
            <w:r>
              <w:rPr>
                <w:rFonts w:ascii="Avenir" w:eastAsia="Times New Roman" w:hAnsi="Avenir" w:cs="Times New Roman"/>
                <w:color w:val="000000"/>
              </w:rPr>
              <w:t>In</w:t>
            </w:r>
            <w:r w:rsidRPr="007312B9">
              <w:rPr>
                <w:rFonts w:ascii="Avenir" w:eastAsia="Times New Roman" w:hAnsi="Avenir" w:cs="Times New Roman"/>
                <w:color w:val="000000"/>
              </w:rPr>
              <w:t xml:space="preserve"> consultation with advisor</w:t>
            </w:r>
          </w:p>
        </w:tc>
        <w:tc>
          <w:tcPr>
            <w:tcW w:w="1715" w:type="dxa"/>
            <w:tcBorders>
              <w:top w:val="single" w:sz="24" w:space="0" w:color="500000"/>
              <w:bottom w:val="single" w:sz="24" w:space="0" w:color="767171" w:themeColor="background2" w:themeShade="80"/>
              <w:right w:val="single" w:sz="24" w:space="0" w:color="767171" w:themeColor="background2" w:themeShade="80"/>
            </w:tcBorders>
          </w:tcPr>
          <w:p w14:paraId="048CD798" w14:textId="77777777" w:rsidR="007312B9" w:rsidRDefault="007312B9" w:rsidP="007312B9">
            <w:pPr>
              <w:widowControl/>
              <w:rPr>
                <w:rFonts w:ascii="Avenir" w:eastAsia="Times New Roman" w:hAnsi="Avenir" w:cs="Times New Roman"/>
                <w:color w:val="000000"/>
              </w:rPr>
            </w:pPr>
          </w:p>
          <w:p w14:paraId="6BD3AD5F" w14:textId="21FD1149" w:rsidR="007312B9" w:rsidRPr="00DD197A" w:rsidRDefault="007312B9" w:rsidP="007312B9">
            <w:pPr>
              <w:widowControl/>
              <w:rPr>
                <w:rFonts w:ascii="Avenir" w:eastAsia="Times New Roman" w:hAnsi="Avenir" w:cs="Times New Roman"/>
              </w:rPr>
            </w:pPr>
            <w:r>
              <w:rPr>
                <w:rFonts w:ascii="Avenir" w:eastAsia="Times New Roman" w:hAnsi="Avenir" w:cs="Times New Roman"/>
                <w:color w:val="000000"/>
              </w:rPr>
              <w:t>24</w:t>
            </w:r>
          </w:p>
        </w:tc>
      </w:tr>
    </w:tbl>
    <w:p w14:paraId="3F9552EC" w14:textId="77777777" w:rsidR="007312B9" w:rsidRDefault="007312B9" w:rsidP="007312B9">
      <w:pPr>
        <w:rPr>
          <w:rFonts w:ascii="Avenir" w:eastAsiaTheme="majorEastAsia" w:hAnsi="Avenir"/>
          <w:b/>
          <w:sz w:val="24"/>
          <w:szCs w:val="24"/>
          <w:u w:val="single"/>
        </w:rPr>
      </w:pPr>
    </w:p>
    <w:tbl>
      <w:tblPr>
        <w:tblStyle w:val="a5"/>
        <w:tblW w:w="108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4"/>
        <w:gridCol w:w="1978"/>
        <w:gridCol w:w="5579"/>
        <w:gridCol w:w="1623"/>
      </w:tblGrid>
      <w:tr w:rsidR="007312B9" w:rsidRPr="00DD197A" w14:paraId="63E77E54" w14:textId="77777777" w:rsidTr="00404D67">
        <w:tc>
          <w:tcPr>
            <w:tcW w:w="10894" w:type="dxa"/>
            <w:gridSpan w:val="4"/>
            <w:tcBorders>
              <w:top w:val="single" w:sz="24" w:space="0" w:color="500000"/>
              <w:left w:val="single" w:sz="24" w:space="0" w:color="500000"/>
              <w:bottom w:val="single" w:sz="2" w:space="0" w:color="000000" w:themeColor="text1"/>
              <w:right w:val="single" w:sz="24" w:space="0" w:color="500000"/>
            </w:tcBorders>
            <w:shd w:val="clear" w:color="auto" w:fill="500000"/>
          </w:tcPr>
          <w:p w14:paraId="0004D0BD" w14:textId="77777777" w:rsidR="007312B9" w:rsidRDefault="007312B9" w:rsidP="007312B9">
            <w:pPr>
              <w:widowControl/>
              <w:pBdr>
                <w:top w:val="nil"/>
                <w:left w:val="nil"/>
                <w:bottom w:val="nil"/>
                <w:right w:val="nil"/>
                <w:between w:val="nil"/>
              </w:pBdr>
              <w:jc w:val="center"/>
              <w:rPr>
                <w:rFonts w:ascii="Avenir" w:eastAsia="Times New Roman" w:hAnsi="Avenir" w:cs="Times New Roman"/>
                <w:color w:val="FFFFFF" w:themeColor="background1"/>
                <w:sz w:val="28"/>
              </w:rPr>
            </w:pPr>
            <w:r w:rsidRPr="007312B9">
              <w:rPr>
                <w:rFonts w:ascii="Avenir" w:eastAsia="Times New Roman" w:hAnsi="Avenir" w:cs="Times New Roman"/>
                <w:color w:val="FFFFFF" w:themeColor="background1"/>
                <w:sz w:val="28"/>
              </w:rPr>
              <w:t xml:space="preserve">Science, Technology, Engineering, and Mathematics Education </w:t>
            </w:r>
          </w:p>
          <w:p w14:paraId="2F657FE0" w14:textId="53C89037" w:rsidR="007312B9" w:rsidRPr="007312B9" w:rsidRDefault="007312B9" w:rsidP="007312B9">
            <w:pPr>
              <w:widowControl/>
              <w:pBdr>
                <w:top w:val="nil"/>
                <w:left w:val="nil"/>
                <w:bottom w:val="nil"/>
                <w:right w:val="nil"/>
                <w:between w:val="nil"/>
              </w:pBdr>
              <w:jc w:val="center"/>
              <w:rPr>
                <w:rFonts w:ascii="Avenir" w:eastAsia="Times New Roman" w:hAnsi="Avenir" w:cs="Times New Roman"/>
                <w:color w:val="FFFFFF" w:themeColor="background1"/>
                <w:sz w:val="28"/>
              </w:rPr>
            </w:pPr>
            <w:r w:rsidRPr="007312B9">
              <w:rPr>
                <w:rFonts w:ascii="Avenir" w:eastAsia="Times New Roman" w:hAnsi="Avenir" w:cs="Times New Roman"/>
                <w:color w:val="FFFFFF" w:themeColor="background1"/>
                <w:sz w:val="28"/>
              </w:rPr>
              <w:t>(STEM)</w:t>
            </w:r>
            <w:r>
              <w:rPr>
                <w:rFonts w:ascii="Avenir" w:eastAsia="Times New Roman" w:hAnsi="Avenir" w:cs="Times New Roman"/>
                <w:color w:val="FFFFFF" w:themeColor="background1"/>
                <w:sz w:val="28"/>
              </w:rPr>
              <w:t xml:space="preserve"> </w:t>
            </w:r>
            <w:r w:rsidRPr="007312B9">
              <w:rPr>
                <w:rFonts w:ascii="Avenir" w:eastAsia="Times New Roman" w:hAnsi="Avenir" w:cs="Times New Roman"/>
                <w:color w:val="FFFFFF" w:themeColor="background1"/>
                <w:sz w:val="28"/>
              </w:rPr>
              <w:t>Program Area</w:t>
            </w:r>
          </w:p>
        </w:tc>
      </w:tr>
      <w:tr w:rsidR="007312B9" w:rsidRPr="00DD197A" w14:paraId="12DD99C3" w14:textId="77777777" w:rsidTr="00404D67">
        <w:tc>
          <w:tcPr>
            <w:tcW w:w="1714" w:type="dxa"/>
            <w:tcBorders>
              <w:top w:val="single" w:sz="2" w:space="0" w:color="000000" w:themeColor="text1"/>
              <w:left w:val="single" w:sz="24" w:space="0" w:color="500000"/>
              <w:bottom w:val="nil"/>
              <w:right w:val="single" w:sz="2" w:space="0" w:color="000000" w:themeColor="text1"/>
            </w:tcBorders>
            <w:shd w:val="clear" w:color="auto" w:fill="500000"/>
          </w:tcPr>
          <w:p w14:paraId="42E64112"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Emphasis</w:t>
            </w:r>
          </w:p>
        </w:tc>
        <w:tc>
          <w:tcPr>
            <w:tcW w:w="1978" w:type="dxa"/>
            <w:tcBorders>
              <w:top w:val="single" w:sz="2" w:space="0" w:color="000000" w:themeColor="text1"/>
              <w:left w:val="single" w:sz="2" w:space="0" w:color="000000" w:themeColor="text1"/>
              <w:bottom w:val="nil"/>
              <w:right w:val="single" w:sz="2" w:space="0" w:color="000000" w:themeColor="text1"/>
            </w:tcBorders>
            <w:shd w:val="clear" w:color="auto" w:fill="500000"/>
          </w:tcPr>
          <w:p w14:paraId="165B203D"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rPr>
            </w:pPr>
            <w:r>
              <w:rPr>
                <w:rFonts w:ascii="Avenir" w:eastAsia="Times New Roman" w:hAnsi="Avenir" w:cs="Times New Roman"/>
                <w:color w:val="FFFFFF" w:themeColor="background1"/>
                <w:sz w:val="24"/>
              </w:rPr>
              <w:t>Standard</w:t>
            </w:r>
          </w:p>
        </w:tc>
        <w:tc>
          <w:tcPr>
            <w:tcW w:w="5579" w:type="dxa"/>
            <w:tcBorders>
              <w:top w:val="single" w:sz="2" w:space="0" w:color="000000" w:themeColor="text1"/>
              <w:left w:val="single" w:sz="2" w:space="0" w:color="000000" w:themeColor="text1"/>
              <w:bottom w:val="nil"/>
              <w:right w:val="single" w:sz="2" w:space="0" w:color="000000" w:themeColor="text1"/>
            </w:tcBorders>
            <w:shd w:val="clear" w:color="auto" w:fill="500000"/>
          </w:tcPr>
          <w:p w14:paraId="40F08FB0"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rPr>
            </w:pPr>
            <w:r w:rsidRPr="00DD197A">
              <w:rPr>
                <w:rFonts w:ascii="Avenir" w:eastAsia="Times New Roman" w:hAnsi="Avenir" w:cs="Times New Roman"/>
                <w:color w:val="FFFFFF" w:themeColor="background1"/>
                <w:sz w:val="24"/>
              </w:rPr>
              <w:t>Course</w:t>
            </w:r>
            <w:r>
              <w:rPr>
                <w:rFonts w:ascii="Avenir" w:eastAsia="Times New Roman" w:hAnsi="Avenir" w:cs="Times New Roman"/>
                <w:color w:val="FFFFFF" w:themeColor="background1"/>
                <w:sz w:val="24"/>
              </w:rPr>
              <w:t>s</w:t>
            </w:r>
          </w:p>
        </w:tc>
        <w:tc>
          <w:tcPr>
            <w:tcW w:w="1623" w:type="dxa"/>
            <w:tcBorders>
              <w:top w:val="single" w:sz="2" w:space="0" w:color="000000" w:themeColor="text1"/>
              <w:left w:val="single" w:sz="2" w:space="0" w:color="000000" w:themeColor="text1"/>
              <w:bottom w:val="nil"/>
              <w:right w:val="single" w:sz="24" w:space="0" w:color="500000"/>
            </w:tcBorders>
            <w:shd w:val="clear" w:color="auto" w:fill="500000"/>
          </w:tcPr>
          <w:p w14:paraId="67C5305F"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rPr>
            </w:pPr>
            <w:r w:rsidRPr="00DD197A">
              <w:rPr>
                <w:rFonts w:ascii="Avenir" w:eastAsia="Times New Roman" w:hAnsi="Avenir" w:cs="Times New Roman"/>
                <w:color w:val="FFFFFF" w:themeColor="background1"/>
                <w:sz w:val="24"/>
              </w:rPr>
              <w:t>Credit Hours</w:t>
            </w:r>
          </w:p>
        </w:tc>
      </w:tr>
      <w:tr w:rsidR="007312B9" w:rsidRPr="00DD197A" w14:paraId="6DBD1F17" w14:textId="77777777" w:rsidTr="00404D67">
        <w:tc>
          <w:tcPr>
            <w:tcW w:w="1714" w:type="dxa"/>
            <w:vMerge w:val="restart"/>
            <w:tcBorders>
              <w:top w:val="nil"/>
              <w:left w:val="single" w:sz="24" w:space="0" w:color="767171" w:themeColor="background2" w:themeShade="80"/>
              <w:bottom w:val="single" w:sz="2" w:space="0" w:color="000000" w:themeColor="text1"/>
              <w:right w:val="single" w:sz="2" w:space="0" w:color="000000" w:themeColor="text1"/>
            </w:tcBorders>
          </w:tcPr>
          <w:p w14:paraId="4E8D7A15" w14:textId="77777777"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24"/>
                <w:szCs w:val="24"/>
              </w:rPr>
            </w:pPr>
          </w:p>
          <w:p w14:paraId="75B89CB8" w14:textId="77777777" w:rsidR="007312B9" w:rsidRDefault="007312B9" w:rsidP="00245359">
            <w:pPr>
              <w:widowControl/>
              <w:pBdr>
                <w:top w:val="nil"/>
                <w:left w:val="nil"/>
                <w:bottom w:val="nil"/>
                <w:right w:val="nil"/>
                <w:between w:val="nil"/>
              </w:pBdr>
              <w:rPr>
                <w:rFonts w:ascii="Avenir" w:eastAsia="Times New Roman" w:hAnsi="Avenir" w:cs="Times New Roman"/>
                <w:b/>
                <w:color w:val="500000"/>
                <w:sz w:val="24"/>
                <w:szCs w:val="24"/>
              </w:rPr>
            </w:pPr>
            <w:r>
              <w:rPr>
                <w:rFonts w:ascii="Avenir" w:eastAsia="Times New Roman" w:hAnsi="Avenir" w:cs="Times New Roman"/>
                <w:b/>
                <w:color w:val="500000"/>
                <w:sz w:val="24"/>
                <w:szCs w:val="24"/>
              </w:rPr>
              <w:t>Science Education</w:t>
            </w:r>
          </w:p>
          <w:p w14:paraId="5A607ADF" w14:textId="2491500C"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10"/>
                <w:szCs w:val="10"/>
              </w:rPr>
            </w:pPr>
          </w:p>
        </w:tc>
        <w:tc>
          <w:tcPr>
            <w:tcW w:w="1978" w:type="dxa"/>
            <w:tcBorders>
              <w:top w:val="nil"/>
              <w:left w:val="single" w:sz="2" w:space="0" w:color="000000" w:themeColor="text1"/>
              <w:bottom w:val="single" w:sz="2" w:space="0" w:color="000000" w:themeColor="text1"/>
              <w:right w:val="single" w:sz="2" w:space="0" w:color="000000" w:themeColor="text1"/>
            </w:tcBorders>
          </w:tcPr>
          <w:p w14:paraId="42569D38" w14:textId="121C5E17"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Required:</w:t>
            </w:r>
          </w:p>
        </w:tc>
        <w:tc>
          <w:tcPr>
            <w:tcW w:w="5579" w:type="dxa"/>
            <w:tcBorders>
              <w:top w:val="nil"/>
              <w:left w:val="single" w:sz="2" w:space="0" w:color="000000" w:themeColor="text1"/>
              <w:bottom w:val="single" w:sz="2" w:space="0" w:color="000000" w:themeColor="text1"/>
              <w:right w:val="single" w:sz="2" w:space="0" w:color="000000" w:themeColor="text1"/>
            </w:tcBorders>
          </w:tcPr>
          <w:p w14:paraId="0FDA4FE1" w14:textId="5A2909E6"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sidRPr="007312B9">
              <w:rPr>
                <w:rFonts w:ascii="Avenir" w:eastAsia="Times New Roman" w:hAnsi="Avenir" w:cs="Times New Roman"/>
                <w:color w:val="000000"/>
              </w:rPr>
              <w:t>EDCI 663, EDCI 667, EDCI 668, EDCI 671, EDCI 701</w:t>
            </w:r>
          </w:p>
        </w:tc>
        <w:tc>
          <w:tcPr>
            <w:tcW w:w="1623" w:type="dxa"/>
            <w:tcBorders>
              <w:top w:val="nil"/>
              <w:left w:val="single" w:sz="2" w:space="0" w:color="000000" w:themeColor="text1"/>
              <w:bottom w:val="single" w:sz="2" w:space="0" w:color="000000" w:themeColor="text1"/>
              <w:right w:val="single" w:sz="24" w:space="0" w:color="767171" w:themeColor="background2" w:themeShade="80"/>
            </w:tcBorders>
          </w:tcPr>
          <w:p w14:paraId="453718BF" w14:textId="712D5D25" w:rsidR="007312B9" w:rsidRPr="00DD197A" w:rsidRDefault="00F36FA0"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15</w:t>
            </w:r>
          </w:p>
        </w:tc>
      </w:tr>
      <w:tr w:rsidR="007312B9" w:rsidRPr="00DD197A" w14:paraId="2469E06B" w14:textId="77777777" w:rsidTr="00404D67">
        <w:trPr>
          <w:trHeight w:val="292"/>
        </w:trPr>
        <w:tc>
          <w:tcPr>
            <w:tcW w:w="1714" w:type="dxa"/>
            <w:vMerge/>
            <w:tcBorders>
              <w:top w:val="single" w:sz="2" w:space="0" w:color="000000" w:themeColor="text1"/>
              <w:left w:val="single" w:sz="24" w:space="0" w:color="767171" w:themeColor="background2" w:themeShade="80"/>
              <w:bottom w:val="single" w:sz="24" w:space="0" w:color="767171" w:themeColor="background2" w:themeShade="80"/>
              <w:right w:val="single" w:sz="2" w:space="0" w:color="000000" w:themeColor="text1"/>
            </w:tcBorders>
          </w:tcPr>
          <w:p w14:paraId="0B5EAF0B" w14:textId="77777777" w:rsidR="007312B9" w:rsidRPr="00DD197A" w:rsidRDefault="007312B9" w:rsidP="00245359">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978" w:type="dxa"/>
            <w:tcBorders>
              <w:top w:val="single" w:sz="2" w:space="0" w:color="000000" w:themeColor="text1"/>
              <w:left w:val="single" w:sz="2" w:space="0" w:color="000000" w:themeColor="text1"/>
              <w:bottom w:val="single" w:sz="24" w:space="0" w:color="767171" w:themeColor="background2" w:themeShade="80"/>
              <w:right w:val="single" w:sz="2" w:space="0" w:color="000000" w:themeColor="text1"/>
            </w:tcBorders>
          </w:tcPr>
          <w:p w14:paraId="004973F2" w14:textId="2B2C7807" w:rsidR="007312B9"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 xml:space="preserve">Electives: </w:t>
            </w:r>
          </w:p>
          <w:p w14:paraId="4A6DEBDF" w14:textId="2DF9EEC5"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sidRPr="007312B9">
              <w:rPr>
                <w:rFonts w:ascii="Avenir" w:eastAsia="Times New Roman" w:hAnsi="Avenir" w:cs="Times New Roman"/>
                <w:color w:val="000000"/>
                <w:sz w:val="18"/>
              </w:rPr>
              <w:t xml:space="preserve">Approved </w:t>
            </w:r>
            <w:r>
              <w:rPr>
                <w:rFonts w:ascii="Avenir" w:eastAsia="Times New Roman" w:hAnsi="Avenir" w:cs="Times New Roman"/>
                <w:color w:val="000000"/>
                <w:sz w:val="18"/>
              </w:rPr>
              <w:t>with</w:t>
            </w:r>
            <w:r w:rsidRPr="007312B9">
              <w:rPr>
                <w:rFonts w:ascii="Avenir" w:eastAsia="Times New Roman" w:hAnsi="Avenir" w:cs="Times New Roman"/>
                <w:color w:val="000000"/>
                <w:sz w:val="18"/>
              </w:rPr>
              <w:t xml:space="preserve"> Chair</w:t>
            </w:r>
          </w:p>
        </w:tc>
        <w:tc>
          <w:tcPr>
            <w:tcW w:w="5579" w:type="dxa"/>
            <w:tcBorders>
              <w:top w:val="single" w:sz="2" w:space="0" w:color="000000" w:themeColor="text1"/>
              <w:left w:val="single" w:sz="2" w:space="0" w:color="000000" w:themeColor="text1"/>
              <w:bottom w:val="single" w:sz="24" w:space="0" w:color="767171" w:themeColor="background2" w:themeShade="80"/>
              <w:right w:val="single" w:sz="2" w:space="0" w:color="000000" w:themeColor="text1"/>
            </w:tcBorders>
          </w:tcPr>
          <w:p w14:paraId="75FEB0A9" w14:textId="3426CA2E" w:rsidR="007312B9" w:rsidRPr="00DD197A" w:rsidRDefault="00DC11E4"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 xml:space="preserve">In </w:t>
            </w:r>
            <w:r w:rsidR="00EC101F">
              <w:rPr>
                <w:rFonts w:ascii="Avenir" w:eastAsia="Times New Roman" w:hAnsi="Avenir" w:cs="Times New Roman"/>
                <w:color w:val="000000"/>
              </w:rPr>
              <w:t>consultation</w:t>
            </w:r>
            <w:r>
              <w:rPr>
                <w:rFonts w:ascii="Avenir" w:eastAsia="Times New Roman" w:hAnsi="Avenir" w:cs="Times New Roman"/>
                <w:color w:val="000000"/>
              </w:rPr>
              <w:t xml:space="preserve"> with advisor</w:t>
            </w:r>
          </w:p>
        </w:tc>
        <w:tc>
          <w:tcPr>
            <w:tcW w:w="1623" w:type="dxa"/>
            <w:tcBorders>
              <w:top w:val="single" w:sz="2" w:space="0" w:color="000000" w:themeColor="text1"/>
              <w:left w:val="single" w:sz="2" w:space="0" w:color="000000" w:themeColor="text1"/>
              <w:bottom w:val="single" w:sz="24" w:space="0" w:color="767171" w:themeColor="background2" w:themeShade="80"/>
              <w:right w:val="single" w:sz="24" w:space="0" w:color="767171" w:themeColor="background2" w:themeShade="80"/>
            </w:tcBorders>
          </w:tcPr>
          <w:p w14:paraId="46CC3DC1"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9</w:t>
            </w:r>
          </w:p>
        </w:tc>
      </w:tr>
      <w:tr w:rsidR="007312B9" w:rsidRPr="00DD197A" w14:paraId="5F42A90B" w14:textId="77777777" w:rsidTr="00404D67">
        <w:trPr>
          <w:trHeight w:val="240"/>
        </w:trPr>
        <w:tc>
          <w:tcPr>
            <w:tcW w:w="1714" w:type="dxa"/>
            <w:vMerge w:val="restart"/>
            <w:tcBorders>
              <w:top w:val="single" w:sz="24" w:space="0" w:color="767171" w:themeColor="background2" w:themeShade="80"/>
              <w:left w:val="single" w:sz="24" w:space="0" w:color="500000"/>
            </w:tcBorders>
          </w:tcPr>
          <w:p w14:paraId="1BE79F3E" w14:textId="77777777" w:rsidR="007312B9" w:rsidRDefault="007312B9" w:rsidP="00245359">
            <w:pPr>
              <w:widowControl/>
              <w:pBdr>
                <w:top w:val="nil"/>
                <w:left w:val="nil"/>
                <w:bottom w:val="nil"/>
                <w:right w:val="nil"/>
                <w:between w:val="nil"/>
              </w:pBdr>
              <w:rPr>
                <w:rFonts w:ascii="Avenir" w:eastAsia="Times New Roman" w:hAnsi="Avenir" w:cs="Times New Roman"/>
                <w:b/>
                <w:color w:val="500000"/>
                <w:sz w:val="24"/>
                <w:szCs w:val="24"/>
              </w:rPr>
            </w:pPr>
          </w:p>
          <w:p w14:paraId="0CD33168" w14:textId="4661402C"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24"/>
                <w:szCs w:val="24"/>
              </w:rPr>
            </w:pPr>
            <w:r>
              <w:rPr>
                <w:rFonts w:ascii="Avenir" w:eastAsia="Times New Roman" w:hAnsi="Avenir" w:cs="Times New Roman"/>
                <w:b/>
                <w:color w:val="500000"/>
                <w:sz w:val="24"/>
                <w:szCs w:val="24"/>
              </w:rPr>
              <w:t>Mathematics Education</w:t>
            </w:r>
          </w:p>
        </w:tc>
        <w:tc>
          <w:tcPr>
            <w:tcW w:w="1978" w:type="dxa"/>
            <w:tcBorders>
              <w:top w:val="single" w:sz="24" w:space="0" w:color="767171" w:themeColor="background2" w:themeShade="80"/>
            </w:tcBorders>
          </w:tcPr>
          <w:p w14:paraId="1D1B0FAA" w14:textId="763C1949" w:rsidR="007312B9" w:rsidRPr="007312B9"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Required:</w:t>
            </w:r>
          </w:p>
        </w:tc>
        <w:tc>
          <w:tcPr>
            <w:tcW w:w="5579" w:type="dxa"/>
            <w:tcBorders>
              <w:top w:val="single" w:sz="24" w:space="0" w:color="767171" w:themeColor="background2" w:themeShade="80"/>
            </w:tcBorders>
          </w:tcPr>
          <w:p w14:paraId="3234BF08" w14:textId="3D37A0F0" w:rsidR="007312B9" w:rsidRPr="007312B9" w:rsidRDefault="007312B9" w:rsidP="00245359">
            <w:pPr>
              <w:widowControl/>
              <w:pBdr>
                <w:top w:val="nil"/>
                <w:left w:val="nil"/>
                <w:bottom w:val="nil"/>
                <w:right w:val="nil"/>
                <w:between w:val="nil"/>
              </w:pBdr>
              <w:rPr>
                <w:rFonts w:ascii="Avenir" w:eastAsia="Times New Roman" w:hAnsi="Avenir" w:cs="Times New Roman"/>
                <w:color w:val="000000"/>
              </w:rPr>
            </w:pPr>
            <w:r w:rsidRPr="007312B9">
              <w:rPr>
                <w:rFonts w:ascii="Avenir" w:eastAsia="Times New Roman" w:hAnsi="Avenir" w:cs="Times New Roman"/>
                <w:color w:val="000000"/>
              </w:rPr>
              <w:t>EDCI 617, EDCI 619, EDCI 620, EDCI 621, EDCI 622, EDCI 623, EDCI 627, EDCI 628</w:t>
            </w:r>
          </w:p>
        </w:tc>
        <w:tc>
          <w:tcPr>
            <w:tcW w:w="1623" w:type="dxa"/>
            <w:tcBorders>
              <w:top w:val="single" w:sz="24" w:space="0" w:color="767171" w:themeColor="background2" w:themeShade="80"/>
              <w:right w:val="single" w:sz="24" w:space="0" w:color="500000"/>
            </w:tcBorders>
          </w:tcPr>
          <w:p w14:paraId="2C915A51" w14:textId="0B6D2BF5"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rPr>
              <w:t>24</w:t>
            </w:r>
          </w:p>
        </w:tc>
      </w:tr>
      <w:tr w:rsidR="007312B9" w:rsidRPr="00DD197A" w14:paraId="71DE75B8" w14:textId="77777777" w:rsidTr="00BE7053">
        <w:trPr>
          <w:trHeight w:val="240"/>
        </w:trPr>
        <w:tc>
          <w:tcPr>
            <w:tcW w:w="1714" w:type="dxa"/>
            <w:vMerge/>
            <w:tcBorders>
              <w:left w:val="single" w:sz="24" w:space="0" w:color="500000"/>
              <w:bottom w:val="single" w:sz="24" w:space="0" w:color="500000"/>
            </w:tcBorders>
          </w:tcPr>
          <w:p w14:paraId="1B5C001D" w14:textId="77777777" w:rsidR="007312B9" w:rsidRPr="00DD197A" w:rsidRDefault="007312B9" w:rsidP="00245359">
            <w:pPr>
              <w:pBdr>
                <w:top w:val="nil"/>
                <w:left w:val="nil"/>
                <w:bottom w:val="nil"/>
                <w:right w:val="nil"/>
                <w:between w:val="nil"/>
              </w:pBdr>
              <w:rPr>
                <w:rFonts w:ascii="Avenir" w:eastAsia="Times New Roman" w:hAnsi="Avenir" w:cs="Times New Roman"/>
                <w:color w:val="000000"/>
                <w:sz w:val="24"/>
                <w:szCs w:val="24"/>
              </w:rPr>
            </w:pPr>
          </w:p>
        </w:tc>
        <w:tc>
          <w:tcPr>
            <w:tcW w:w="1978" w:type="dxa"/>
            <w:tcBorders>
              <w:bottom w:val="single" w:sz="24" w:space="0" w:color="500000"/>
            </w:tcBorders>
          </w:tcPr>
          <w:p w14:paraId="337D0857" w14:textId="7AA30A10"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Elective:</w:t>
            </w:r>
          </w:p>
        </w:tc>
        <w:tc>
          <w:tcPr>
            <w:tcW w:w="5579" w:type="dxa"/>
            <w:tcBorders>
              <w:bottom w:val="single" w:sz="24" w:space="0" w:color="500000"/>
            </w:tcBorders>
          </w:tcPr>
          <w:p w14:paraId="5EB5C719" w14:textId="51FA9E12"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sidRPr="007312B9">
              <w:rPr>
                <w:rFonts w:ascii="Avenir" w:eastAsia="Times New Roman" w:hAnsi="Avenir" w:cs="Times New Roman"/>
                <w:color w:val="000000"/>
              </w:rPr>
              <w:t xml:space="preserve">Mathematics Education will allow EDCI 685 to be substituted for any of the above courses at the discretion of the Committee Chair.  </w:t>
            </w:r>
          </w:p>
        </w:tc>
        <w:tc>
          <w:tcPr>
            <w:tcW w:w="1623" w:type="dxa"/>
            <w:tcBorders>
              <w:bottom w:val="single" w:sz="24" w:space="0" w:color="500000"/>
              <w:right w:val="single" w:sz="24" w:space="0" w:color="500000"/>
            </w:tcBorders>
          </w:tcPr>
          <w:p w14:paraId="7EA3ED95" w14:textId="168F0ABC"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p>
        </w:tc>
      </w:tr>
      <w:tr w:rsidR="00BE7053" w:rsidRPr="00DD197A" w14:paraId="47F46B52" w14:textId="77777777" w:rsidTr="00BE46A4">
        <w:trPr>
          <w:trHeight w:val="552"/>
        </w:trPr>
        <w:tc>
          <w:tcPr>
            <w:tcW w:w="1714" w:type="dxa"/>
            <w:vMerge w:val="restart"/>
            <w:tcBorders>
              <w:top w:val="single" w:sz="24" w:space="0" w:color="500000"/>
              <w:left w:val="single" w:sz="24" w:space="0" w:color="500000"/>
              <w:bottom w:val="single" w:sz="8" w:space="0" w:color="000000" w:themeColor="text1"/>
              <w:right w:val="single" w:sz="8" w:space="0" w:color="000000" w:themeColor="text1"/>
            </w:tcBorders>
          </w:tcPr>
          <w:p w14:paraId="79D996EA" w14:textId="77777777" w:rsidR="00BE7053" w:rsidRPr="007312B9" w:rsidRDefault="00BE7053" w:rsidP="00972417">
            <w:pPr>
              <w:widowControl/>
              <w:pBdr>
                <w:top w:val="nil"/>
                <w:left w:val="nil"/>
                <w:bottom w:val="nil"/>
                <w:right w:val="nil"/>
                <w:between w:val="nil"/>
              </w:pBdr>
              <w:rPr>
                <w:rFonts w:ascii="Avenir" w:eastAsia="Times New Roman" w:hAnsi="Avenir" w:cs="Times New Roman"/>
                <w:b/>
                <w:color w:val="500000"/>
                <w:sz w:val="10"/>
                <w:szCs w:val="10"/>
              </w:rPr>
            </w:pPr>
          </w:p>
          <w:p w14:paraId="190A9336" w14:textId="58E20B03" w:rsidR="003948A6" w:rsidRPr="00CE0B08" w:rsidRDefault="00BE7053" w:rsidP="00BE7053">
            <w:pPr>
              <w:widowControl/>
              <w:pBdr>
                <w:top w:val="nil"/>
                <w:left w:val="nil"/>
                <w:bottom w:val="nil"/>
                <w:right w:val="nil"/>
                <w:between w:val="nil"/>
              </w:pBdr>
              <w:rPr>
                <w:rFonts w:ascii="Avenir" w:eastAsia="Times New Roman" w:hAnsi="Avenir" w:cs="Times New Roman"/>
                <w:b/>
                <w:color w:val="500000"/>
                <w:sz w:val="24"/>
                <w:szCs w:val="24"/>
              </w:rPr>
            </w:pPr>
            <w:r>
              <w:rPr>
                <w:rFonts w:ascii="Avenir" w:eastAsia="Times New Roman" w:hAnsi="Avenir" w:cs="Times New Roman"/>
                <w:b/>
                <w:color w:val="500000"/>
                <w:sz w:val="24"/>
                <w:szCs w:val="24"/>
              </w:rPr>
              <w:t xml:space="preserve">Learning Design &amp; Technology </w:t>
            </w:r>
          </w:p>
          <w:p w14:paraId="736DA53B" w14:textId="77777777" w:rsidR="00BE7053" w:rsidRPr="007312B9" w:rsidRDefault="00BE7053" w:rsidP="00972417">
            <w:pPr>
              <w:widowControl/>
              <w:pBdr>
                <w:top w:val="nil"/>
                <w:left w:val="nil"/>
                <w:bottom w:val="nil"/>
                <w:right w:val="nil"/>
                <w:between w:val="nil"/>
              </w:pBdr>
              <w:rPr>
                <w:rFonts w:ascii="Avenir" w:eastAsia="Times New Roman" w:hAnsi="Avenir" w:cs="Times New Roman"/>
                <w:b/>
                <w:color w:val="500000"/>
                <w:sz w:val="10"/>
                <w:szCs w:val="10"/>
              </w:rPr>
            </w:pPr>
          </w:p>
        </w:tc>
        <w:tc>
          <w:tcPr>
            <w:tcW w:w="1978" w:type="dxa"/>
            <w:tcBorders>
              <w:top w:val="single" w:sz="24" w:space="0" w:color="500000"/>
              <w:left w:val="single" w:sz="8" w:space="0" w:color="000000" w:themeColor="text1"/>
              <w:bottom w:val="single" w:sz="8" w:space="0" w:color="000000" w:themeColor="text1"/>
              <w:right w:val="single" w:sz="8" w:space="0" w:color="000000" w:themeColor="text1"/>
            </w:tcBorders>
          </w:tcPr>
          <w:p w14:paraId="5068BAC4" w14:textId="62F4C936" w:rsidR="00BE7053" w:rsidRDefault="00BE7053" w:rsidP="00972417">
            <w:pPr>
              <w:widowControl/>
              <w:rPr>
                <w:rFonts w:ascii="Avenir" w:eastAsia="Times New Roman" w:hAnsi="Avenir" w:cs="Times New Roman"/>
                <w:color w:val="000000"/>
              </w:rPr>
            </w:pPr>
            <w:r>
              <w:rPr>
                <w:rFonts w:ascii="Avenir" w:eastAsia="Times New Roman" w:hAnsi="Avenir" w:cs="Times New Roman"/>
                <w:color w:val="000000"/>
              </w:rPr>
              <w:t>Required:</w:t>
            </w:r>
          </w:p>
        </w:tc>
        <w:tc>
          <w:tcPr>
            <w:tcW w:w="5579" w:type="dxa"/>
            <w:tcBorders>
              <w:top w:val="single" w:sz="24" w:space="0" w:color="500000"/>
              <w:left w:val="single" w:sz="8" w:space="0" w:color="000000" w:themeColor="text1"/>
              <w:bottom w:val="single" w:sz="8" w:space="0" w:color="000000" w:themeColor="text1"/>
              <w:right w:val="single" w:sz="8" w:space="0" w:color="000000" w:themeColor="text1"/>
            </w:tcBorders>
          </w:tcPr>
          <w:p w14:paraId="5CD1C2F3" w14:textId="24834926" w:rsidR="00BE7053" w:rsidRDefault="00BE7053" w:rsidP="00972417">
            <w:pPr>
              <w:widowControl/>
              <w:rPr>
                <w:rFonts w:ascii="Avenir" w:eastAsia="Times New Roman" w:hAnsi="Avenir" w:cs="Times New Roman"/>
                <w:color w:val="000000"/>
              </w:rPr>
            </w:pPr>
            <w:r>
              <w:rPr>
                <w:rFonts w:ascii="Avenir" w:eastAsia="Times New Roman" w:hAnsi="Avenir" w:cs="Times New Roman"/>
                <w:color w:val="000000"/>
              </w:rPr>
              <w:t xml:space="preserve">LDTC </w:t>
            </w:r>
            <w:r w:rsidR="00C856DB">
              <w:rPr>
                <w:rFonts w:ascii="Avenir" w:eastAsia="Times New Roman" w:hAnsi="Avenir" w:cs="Times New Roman"/>
                <w:color w:val="000000"/>
              </w:rPr>
              <w:t>602, LDTC 645, LDTC 651, LDTC 654</w:t>
            </w:r>
          </w:p>
        </w:tc>
        <w:tc>
          <w:tcPr>
            <w:tcW w:w="1623" w:type="dxa"/>
            <w:tcBorders>
              <w:top w:val="single" w:sz="24" w:space="0" w:color="500000"/>
              <w:left w:val="single" w:sz="8" w:space="0" w:color="000000" w:themeColor="text1"/>
              <w:bottom w:val="single" w:sz="8" w:space="0" w:color="000000" w:themeColor="text1"/>
              <w:right w:val="single" w:sz="24" w:space="0" w:color="500000"/>
            </w:tcBorders>
          </w:tcPr>
          <w:p w14:paraId="7630C4A2" w14:textId="36283FC0" w:rsidR="00BE7053" w:rsidRDefault="00AF67D8" w:rsidP="00972417">
            <w:pPr>
              <w:widowControl/>
              <w:rPr>
                <w:rFonts w:ascii="Avenir" w:eastAsia="Times New Roman" w:hAnsi="Avenir" w:cs="Times New Roman"/>
                <w:color w:val="000000"/>
              </w:rPr>
            </w:pPr>
            <w:r>
              <w:rPr>
                <w:rFonts w:ascii="Avenir" w:eastAsia="Times New Roman" w:hAnsi="Avenir" w:cs="Times New Roman"/>
                <w:color w:val="000000"/>
              </w:rPr>
              <w:t>12</w:t>
            </w:r>
          </w:p>
        </w:tc>
      </w:tr>
      <w:tr w:rsidR="00BE7053" w:rsidRPr="00DD197A" w14:paraId="2667490B" w14:textId="77777777" w:rsidTr="00BE7053">
        <w:trPr>
          <w:trHeight w:val="183"/>
        </w:trPr>
        <w:tc>
          <w:tcPr>
            <w:tcW w:w="1714" w:type="dxa"/>
            <w:vMerge/>
            <w:tcBorders>
              <w:top w:val="single" w:sz="8" w:space="0" w:color="000000" w:themeColor="text1"/>
              <w:left w:val="single" w:sz="24" w:space="0" w:color="500000"/>
              <w:bottom w:val="single" w:sz="24" w:space="0" w:color="500000"/>
              <w:right w:val="single" w:sz="8" w:space="0" w:color="000000" w:themeColor="text1"/>
            </w:tcBorders>
          </w:tcPr>
          <w:p w14:paraId="54572864" w14:textId="77777777" w:rsidR="00BE7053" w:rsidRPr="007312B9" w:rsidRDefault="00BE7053" w:rsidP="00972417">
            <w:pPr>
              <w:widowControl/>
              <w:pBdr>
                <w:top w:val="nil"/>
                <w:left w:val="nil"/>
                <w:bottom w:val="nil"/>
                <w:right w:val="nil"/>
                <w:between w:val="nil"/>
              </w:pBdr>
              <w:rPr>
                <w:rFonts w:ascii="Avenir" w:eastAsia="Times New Roman" w:hAnsi="Avenir" w:cs="Times New Roman"/>
                <w:color w:val="000000"/>
                <w:sz w:val="10"/>
                <w:szCs w:val="10"/>
              </w:rPr>
            </w:pPr>
          </w:p>
        </w:tc>
        <w:tc>
          <w:tcPr>
            <w:tcW w:w="1978" w:type="dxa"/>
            <w:tcBorders>
              <w:top w:val="single" w:sz="8" w:space="0" w:color="000000" w:themeColor="text1"/>
              <w:left w:val="single" w:sz="8" w:space="0" w:color="000000" w:themeColor="text1"/>
              <w:bottom w:val="single" w:sz="24" w:space="0" w:color="500000"/>
              <w:right w:val="single" w:sz="8" w:space="0" w:color="000000" w:themeColor="text1"/>
            </w:tcBorders>
          </w:tcPr>
          <w:p w14:paraId="2EB5606B" w14:textId="77777777" w:rsidR="00BE7053" w:rsidRDefault="00BE7053" w:rsidP="00972417">
            <w:pPr>
              <w:widowControl/>
              <w:rPr>
                <w:rFonts w:ascii="Avenir" w:eastAsia="Times New Roman" w:hAnsi="Avenir" w:cs="Times New Roman"/>
                <w:color w:val="000000"/>
              </w:rPr>
            </w:pPr>
          </w:p>
          <w:p w14:paraId="7F40A569" w14:textId="3F30F904" w:rsidR="00692332" w:rsidRPr="00DD197A" w:rsidRDefault="00BE7053" w:rsidP="00972417">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Electives:</w:t>
            </w:r>
          </w:p>
        </w:tc>
        <w:tc>
          <w:tcPr>
            <w:tcW w:w="5579" w:type="dxa"/>
            <w:tcBorders>
              <w:top w:val="single" w:sz="8" w:space="0" w:color="000000" w:themeColor="text1"/>
              <w:left w:val="single" w:sz="8" w:space="0" w:color="000000" w:themeColor="text1"/>
              <w:bottom w:val="single" w:sz="24" w:space="0" w:color="500000"/>
              <w:right w:val="single" w:sz="8" w:space="0" w:color="000000" w:themeColor="text1"/>
            </w:tcBorders>
          </w:tcPr>
          <w:p w14:paraId="408565CE" w14:textId="64F37881" w:rsidR="00F90B88" w:rsidRDefault="006835F6" w:rsidP="00F90B88">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 xml:space="preserve">LDTC 608, </w:t>
            </w:r>
            <w:r w:rsidR="00237256">
              <w:rPr>
                <w:rFonts w:ascii="Avenir" w:eastAsia="Times New Roman" w:hAnsi="Avenir" w:cs="Times New Roman"/>
                <w:color w:val="000000"/>
              </w:rPr>
              <w:t>LDTC 646, EDCI 603, LDTC 613</w:t>
            </w:r>
          </w:p>
          <w:p w14:paraId="75AC1098" w14:textId="38A22C2C" w:rsidR="00BE7053" w:rsidRPr="007312B9" w:rsidRDefault="00BE7053" w:rsidP="00F90B88">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In</w:t>
            </w:r>
            <w:r w:rsidRPr="007312B9">
              <w:rPr>
                <w:rFonts w:ascii="Avenir" w:eastAsia="Times New Roman" w:hAnsi="Avenir" w:cs="Times New Roman"/>
                <w:color w:val="000000"/>
              </w:rPr>
              <w:t xml:space="preserve"> consultation with advisor</w:t>
            </w:r>
          </w:p>
        </w:tc>
        <w:tc>
          <w:tcPr>
            <w:tcW w:w="1623" w:type="dxa"/>
            <w:tcBorders>
              <w:top w:val="single" w:sz="8" w:space="0" w:color="000000" w:themeColor="text1"/>
              <w:left w:val="single" w:sz="8" w:space="0" w:color="000000" w:themeColor="text1"/>
              <w:bottom w:val="single" w:sz="24" w:space="0" w:color="500000"/>
              <w:right w:val="single" w:sz="24" w:space="0" w:color="500000"/>
            </w:tcBorders>
          </w:tcPr>
          <w:p w14:paraId="22EAD7D8" w14:textId="78084D03" w:rsidR="00BE7053" w:rsidRPr="00DD197A" w:rsidRDefault="00AF67D8" w:rsidP="00972417">
            <w:pPr>
              <w:widowControl/>
              <w:rPr>
                <w:rFonts w:ascii="Avenir" w:eastAsia="Times New Roman" w:hAnsi="Avenir" w:cs="Times New Roman"/>
              </w:rPr>
            </w:pPr>
            <w:r>
              <w:rPr>
                <w:rFonts w:ascii="Avenir" w:eastAsia="Times New Roman" w:hAnsi="Avenir" w:cs="Times New Roman"/>
                <w:color w:val="000000"/>
              </w:rPr>
              <w:t>12</w:t>
            </w:r>
          </w:p>
        </w:tc>
      </w:tr>
    </w:tbl>
    <w:p w14:paraId="43B21705" w14:textId="77777777" w:rsidR="00164614" w:rsidRDefault="00164614" w:rsidP="00760028">
      <w:pPr>
        <w:rPr>
          <w:rFonts w:ascii="Avenir" w:eastAsiaTheme="majorEastAsia" w:hAnsi="Avenir"/>
          <w:b/>
          <w:sz w:val="24"/>
          <w:szCs w:val="24"/>
        </w:rPr>
      </w:pPr>
    </w:p>
    <w:tbl>
      <w:tblPr>
        <w:tblStyle w:val="a5"/>
        <w:tblW w:w="10971"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998"/>
        <w:gridCol w:w="5432"/>
        <w:gridCol w:w="1729"/>
      </w:tblGrid>
      <w:tr w:rsidR="00404D67" w:rsidRPr="00DD197A" w14:paraId="3474891A" w14:textId="77777777" w:rsidTr="00CA799C">
        <w:trPr>
          <w:trHeight w:val="700"/>
        </w:trPr>
        <w:tc>
          <w:tcPr>
            <w:tcW w:w="10971" w:type="dxa"/>
            <w:gridSpan w:val="4"/>
            <w:tcBorders>
              <w:top w:val="single" w:sz="24" w:space="0" w:color="500000"/>
              <w:left w:val="single" w:sz="24" w:space="0" w:color="500000"/>
              <w:bottom w:val="single" w:sz="2" w:space="0" w:color="000000" w:themeColor="text1"/>
              <w:right w:val="single" w:sz="24" w:space="0" w:color="500000"/>
            </w:tcBorders>
            <w:shd w:val="clear" w:color="auto" w:fill="500000"/>
          </w:tcPr>
          <w:p w14:paraId="6141CD79" w14:textId="4C5F791C" w:rsidR="00404D67" w:rsidRPr="00404D67" w:rsidRDefault="00404D67" w:rsidP="00404D67">
            <w:pPr>
              <w:widowControl/>
              <w:pBdr>
                <w:top w:val="nil"/>
                <w:left w:val="nil"/>
                <w:bottom w:val="nil"/>
                <w:right w:val="nil"/>
                <w:between w:val="nil"/>
              </w:pBdr>
              <w:jc w:val="center"/>
              <w:rPr>
                <w:rFonts w:ascii="Avenir" w:eastAsia="Times New Roman" w:hAnsi="Avenir" w:cs="Times New Roman"/>
                <w:color w:val="FFFFFF" w:themeColor="background1"/>
                <w:sz w:val="28"/>
              </w:rPr>
            </w:pPr>
            <w:r>
              <w:rPr>
                <w:rFonts w:ascii="Avenir" w:eastAsia="Times New Roman" w:hAnsi="Avenir" w:cs="Times New Roman"/>
                <w:color w:val="FFFFFF" w:themeColor="background1"/>
                <w:sz w:val="28"/>
              </w:rPr>
              <w:t>Early Childhood Education (ECE</w:t>
            </w:r>
            <w:r w:rsidRPr="007312B9">
              <w:rPr>
                <w:rFonts w:ascii="Avenir" w:eastAsia="Times New Roman" w:hAnsi="Avenir" w:cs="Times New Roman"/>
                <w:color w:val="FFFFFF" w:themeColor="background1"/>
                <w:sz w:val="28"/>
              </w:rPr>
              <w:t>) Program Area</w:t>
            </w:r>
          </w:p>
        </w:tc>
      </w:tr>
      <w:tr w:rsidR="00404D67" w:rsidRPr="00DD197A" w14:paraId="45DAB982" w14:textId="77777777" w:rsidTr="00404D67">
        <w:trPr>
          <w:trHeight w:val="329"/>
        </w:trPr>
        <w:tc>
          <w:tcPr>
            <w:tcW w:w="1812" w:type="dxa"/>
            <w:tcBorders>
              <w:top w:val="single" w:sz="2" w:space="0" w:color="000000" w:themeColor="text1"/>
              <w:left w:val="single" w:sz="24" w:space="0" w:color="500000"/>
              <w:bottom w:val="nil"/>
              <w:right w:val="single" w:sz="2" w:space="0" w:color="000000" w:themeColor="text1"/>
            </w:tcBorders>
            <w:shd w:val="clear" w:color="auto" w:fill="500000"/>
          </w:tcPr>
          <w:p w14:paraId="75BC84BB" w14:textId="77777777" w:rsidR="00404D67" w:rsidRPr="00DD197A" w:rsidRDefault="00404D67" w:rsidP="00972417">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Emphasis</w:t>
            </w:r>
          </w:p>
        </w:tc>
        <w:tc>
          <w:tcPr>
            <w:tcW w:w="1998" w:type="dxa"/>
            <w:tcBorders>
              <w:top w:val="single" w:sz="2" w:space="0" w:color="000000" w:themeColor="text1"/>
              <w:left w:val="single" w:sz="2" w:space="0" w:color="000000" w:themeColor="text1"/>
              <w:bottom w:val="nil"/>
              <w:right w:val="single" w:sz="2" w:space="0" w:color="000000" w:themeColor="text1"/>
            </w:tcBorders>
            <w:shd w:val="clear" w:color="auto" w:fill="500000"/>
          </w:tcPr>
          <w:p w14:paraId="5C3CF56A" w14:textId="77777777" w:rsidR="00404D67" w:rsidRPr="00DD197A" w:rsidRDefault="00404D67" w:rsidP="00972417">
            <w:pPr>
              <w:widowControl/>
              <w:pBdr>
                <w:top w:val="nil"/>
                <w:left w:val="nil"/>
                <w:bottom w:val="nil"/>
                <w:right w:val="nil"/>
                <w:between w:val="nil"/>
              </w:pBdr>
              <w:rPr>
                <w:rFonts w:ascii="Avenir" w:eastAsia="Times New Roman" w:hAnsi="Avenir" w:cs="Times New Roman"/>
                <w:color w:val="FFFFFF" w:themeColor="background1"/>
                <w:sz w:val="24"/>
              </w:rPr>
            </w:pPr>
            <w:r>
              <w:rPr>
                <w:rFonts w:ascii="Avenir" w:eastAsia="Times New Roman" w:hAnsi="Avenir" w:cs="Times New Roman"/>
                <w:color w:val="FFFFFF" w:themeColor="background1"/>
                <w:sz w:val="24"/>
              </w:rPr>
              <w:t>Standard</w:t>
            </w:r>
          </w:p>
        </w:tc>
        <w:tc>
          <w:tcPr>
            <w:tcW w:w="5432" w:type="dxa"/>
            <w:tcBorders>
              <w:top w:val="single" w:sz="2" w:space="0" w:color="000000" w:themeColor="text1"/>
              <w:left w:val="single" w:sz="2" w:space="0" w:color="000000" w:themeColor="text1"/>
              <w:bottom w:val="nil"/>
              <w:right w:val="single" w:sz="2" w:space="0" w:color="000000" w:themeColor="text1"/>
            </w:tcBorders>
            <w:shd w:val="clear" w:color="auto" w:fill="500000"/>
          </w:tcPr>
          <w:p w14:paraId="299FCA89" w14:textId="77777777" w:rsidR="00404D67" w:rsidRPr="00DD197A" w:rsidRDefault="00404D67" w:rsidP="00972417">
            <w:pPr>
              <w:widowControl/>
              <w:pBdr>
                <w:top w:val="nil"/>
                <w:left w:val="nil"/>
                <w:bottom w:val="nil"/>
                <w:right w:val="nil"/>
                <w:between w:val="nil"/>
              </w:pBdr>
              <w:rPr>
                <w:rFonts w:ascii="Avenir" w:eastAsia="Times New Roman" w:hAnsi="Avenir" w:cs="Times New Roman"/>
                <w:color w:val="FFFFFF" w:themeColor="background1"/>
                <w:sz w:val="24"/>
              </w:rPr>
            </w:pPr>
            <w:r w:rsidRPr="00DD197A">
              <w:rPr>
                <w:rFonts w:ascii="Avenir" w:eastAsia="Times New Roman" w:hAnsi="Avenir" w:cs="Times New Roman"/>
                <w:color w:val="FFFFFF" w:themeColor="background1"/>
                <w:sz w:val="24"/>
              </w:rPr>
              <w:t>Course</w:t>
            </w:r>
            <w:r>
              <w:rPr>
                <w:rFonts w:ascii="Avenir" w:eastAsia="Times New Roman" w:hAnsi="Avenir" w:cs="Times New Roman"/>
                <w:color w:val="FFFFFF" w:themeColor="background1"/>
                <w:sz w:val="24"/>
              </w:rPr>
              <w:t>s</w:t>
            </w:r>
          </w:p>
        </w:tc>
        <w:tc>
          <w:tcPr>
            <w:tcW w:w="1729" w:type="dxa"/>
            <w:tcBorders>
              <w:top w:val="single" w:sz="2" w:space="0" w:color="000000" w:themeColor="text1"/>
              <w:left w:val="single" w:sz="2" w:space="0" w:color="000000" w:themeColor="text1"/>
              <w:bottom w:val="nil"/>
              <w:right w:val="single" w:sz="24" w:space="0" w:color="500000"/>
            </w:tcBorders>
            <w:shd w:val="clear" w:color="auto" w:fill="500000"/>
          </w:tcPr>
          <w:p w14:paraId="7229BA3D" w14:textId="749260F7" w:rsidR="00404D67" w:rsidRPr="00DD197A" w:rsidRDefault="00404D67" w:rsidP="00972417">
            <w:pPr>
              <w:widowControl/>
              <w:pBdr>
                <w:top w:val="nil"/>
                <w:left w:val="nil"/>
                <w:bottom w:val="nil"/>
                <w:right w:val="nil"/>
                <w:between w:val="nil"/>
              </w:pBdr>
              <w:rPr>
                <w:rFonts w:ascii="Avenir" w:eastAsia="Times New Roman" w:hAnsi="Avenir" w:cs="Times New Roman"/>
                <w:color w:val="FFFFFF" w:themeColor="background1"/>
                <w:sz w:val="24"/>
              </w:rPr>
            </w:pPr>
            <w:r w:rsidRPr="00DD197A">
              <w:rPr>
                <w:rFonts w:ascii="Avenir" w:eastAsia="Times New Roman" w:hAnsi="Avenir" w:cs="Times New Roman"/>
                <w:color w:val="FFFFFF" w:themeColor="background1"/>
                <w:sz w:val="24"/>
              </w:rPr>
              <w:t>Credit Hours</w:t>
            </w:r>
          </w:p>
        </w:tc>
      </w:tr>
      <w:tr w:rsidR="00404D67" w:rsidRPr="00DD197A" w14:paraId="485EB73C" w14:textId="77777777" w:rsidTr="00404D67">
        <w:trPr>
          <w:trHeight w:val="290"/>
        </w:trPr>
        <w:tc>
          <w:tcPr>
            <w:tcW w:w="1812" w:type="dxa"/>
            <w:vMerge w:val="restart"/>
            <w:tcBorders>
              <w:top w:val="nil"/>
              <w:left w:val="single" w:sz="24" w:space="0" w:color="767171" w:themeColor="background2" w:themeShade="80"/>
              <w:right w:val="single" w:sz="2" w:space="0" w:color="000000" w:themeColor="text1"/>
            </w:tcBorders>
          </w:tcPr>
          <w:p w14:paraId="730B9A19" w14:textId="77777777" w:rsidR="00404D67" w:rsidRDefault="00404D67" w:rsidP="00972417">
            <w:pPr>
              <w:widowControl/>
              <w:pBdr>
                <w:top w:val="nil"/>
                <w:left w:val="nil"/>
                <w:bottom w:val="nil"/>
                <w:right w:val="nil"/>
                <w:between w:val="nil"/>
              </w:pBdr>
              <w:rPr>
                <w:rFonts w:ascii="Avenir" w:eastAsia="Times New Roman" w:hAnsi="Avenir" w:cs="Times New Roman"/>
                <w:b/>
                <w:color w:val="500000"/>
                <w:sz w:val="24"/>
                <w:szCs w:val="24"/>
              </w:rPr>
            </w:pPr>
          </w:p>
          <w:p w14:paraId="1F23A42D" w14:textId="77777777" w:rsidR="00404D67" w:rsidRDefault="00404D67" w:rsidP="00972417">
            <w:pPr>
              <w:widowControl/>
              <w:pBdr>
                <w:top w:val="nil"/>
                <w:left w:val="nil"/>
                <w:bottom w:val="nil"/>
                <w:right w:val="nil"/>
                <w:between w:val="nil"/>
              </w:pBdr>
              <w:rPr>
                <w:rFonts w:ascii="Avenir" w:eastAsia="Times New Roman" w:hAnsi="Avenir" w:cs="Times New Roman"/>
                <w:b/>
                <w:color w:val="500000"/>
                <w:sz w:val="24"/>
                <w:szCs w:val="24"/>
              </w:rPr>
            </w:pPr>
          </w:p>
          <w:p w14:paraId="73124152" w14:textId="27F148B4" w:rsidR="00404D67" w:rsidRPr="007312B9" w:rsidRDefault="00404D67" w:rsidP="00972417">
            <w:pPr>
              <w:widowControl/>
              <w:pBdr>
                <w:top w:val="nil"/>
                <w:left w:val="nil"/>
                <w:bottom w:val="nil"/>
                <w:right w:val="nil"/>
                <w:between w:val="nil"/>
              </w:pBdr>
              <w:rPr>
                <w:rFonts w:ascii="Avenir" w:eastAsia="Times New Roman" w:hAnsi="Avenir" w:cs="Times New Roman"/>
                <w:b/>
                <w:color w:val="500000"/>
                <w:sz w:val="24"/>
                <w:szCs w:val="24"/>
              </w:rPr>
            </w:pPr>
            <w:r>
              <w:rPr>
                <w:rFonts w:ascii="Avenir" w:eastAsia="Times New Roman" w:hAnsi="Avenir" w:cs="Times New Roman"/>
                <w:b/>
                <w:color w:val="500000"/>
                <w:sz w:val="24"/>
                <w:szCs w:val="24"/>
              </w:rPr>
              <w:lastRenderedPageBreak/>
              <w:t>Early Childhood</w:t>
            </w:r>
          </w:p>
        </w:tc>
        <w:tc>
          <w:tcPr>
            <w:tcW w:w="1998" w:type="dxa"/>
            <w:tcBorders>
              <w:top w:val="nil"/>
              <w:left w:val="single" w:sz="2" w:space="0" w:color="000000" w:themeColor="text1"/>
              <w:bottom w:val="single" w:sz="2" w:space="0" w:color="000000" w:themeColor="text1"/>
              <w:right w:val="single" w:sz="2" w:space="0" w:color="000000" w:themeColor="text1"/>
            </w:tcBorders>
          </w:tcPr>
          <w:p w14:paraId="1E60E68B" w14:textId="77777777" w:rsidR="00404D67" w:rsidRPr="00DD197A" w:rsidRDefault="00404D67" w:rsidP="00972417">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lastRenderedPageBreak/>
              <w:t>Required:</w:t>
            </w:r>
          </w:p>
        </w:tc>
        <w:tc>
          <w:tcPr>
            <w:tcW w:w="5432" w:type="dxa"/>
            <w:tcBorders>
              <w:top w:val="nil"/>
              <w:left w:val="single" w:sz="2" w:space="0" w:color="000000" w:themeColor="text1"/>
              <w:bottom w:val="single" w:sz="2" w:space="0" w:color="000000" w:themeColor="text1"/>
              <w:right w:val="single" w:sz="2" w:space="0" w:color="000000" w:themeColor="text1"/>
            </w:tcBorders>
          </w:tcPr>
          <w:p w14:paraId="067930CD" w14:textId="7C55FC71" w:rsidR="00404D67" w:rsidRPr="00DD197A" w:rsidRDefault="00404D67" w:rsidP="00972417">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EDCI 731, EDCI 730, EDCI 652, EPSY 605</w:t>
            </w:r>
          </w:p>
        </w:tc>
        <w:tc>
          <w:tcPr>
            <w:tcW w:w="1729" w:type="dxa"/>
            <w:tcBorders>
              <w:top w:val="nil"/>
              <w:left w:val="single" w:sz="2" w:space="0" w:color="000000" w:themeColor="text1"/>
              <w:bottom w:val="single" w:sz="2" w:space="0" w:color="000000" w:themeColor="text1"/>
              <w:right w:val="single" w:sz="24" w:space="0" w:color="767171" w:themeColor="background2" w:themeShade="80"/>
            </w:tcBorders>
          </w:tcPr>
          <w:p w14:paraId="7251D4D4" w14:textId="536E9990" w:rsidR="00404D67" w:rsidRPr="00DD197A" w:rsidRDefault="00404D67" w:rsidP="00972417">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12</w:t>
            </w:r>
          </w:p>
        </w:tc>
      </w:tr>
      <w:tr w:rsidR="00404D67" w:rsidRPr="00DD197A" w14:paraId="227FA575" w14:textId="77777777" w:rsidTr="00404D67">
        <w:trPr>
          <w:trHeight w:val="289"/>
        </w:trPr>
        <w:tc>
          <w:tcPr>
            <w:tcW w:w="1812" w:type="dxa"/>
            <w:vMerge/>
            <w:tcBorders>
              <w:left w:val="single" w:sz="24" w:space="0" w:color="767171" w:themeColor="background2" w:themeShade="80"/>
              <w:right w:val="single" w:sz="2" w:space="0" w:color="000000" w:themeColor="text1"/>
            </w:tcBorders>
          </w:tcPr>
          <w:p w14:paraId="74A85A20" w14:textId="77777777" w:rsidR="00404D67" w:rsidRPr="00DD197A" w:rsidRDefault="00404D67" w:rsidP="00972417">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99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466912" w14:textId="77777777" w:rsidR="00404D67" w:rsidRDefault="00404D67" w:rsidP="00972417">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Academic Core Courses</w:t>
            </w:r>
          </w:p>
          <w:p w14:paraId="1D1E22EC" w14:textId="0853405A" w:rsidR="00404D67" w:rsidRDefault="00404D67" w:rsidP="00972417">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sz w:val="16"/>
                <w:szCs w:val="21"/>
              </w:rPr>
              <w:t>(choose 2)</w:t>
            </w:r>
          </w:p>
        </w:tc>
        <w:tc>
          <w:tcPr>
            <w:tcW w:w="54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2E8523" w14:textId="77777777" w:rsidR="00404D67" w:rsidRDefault="00404D67" w:rsidP="00972417">
            <w:pPr>
              <w:widowControl/>
              <w:pBdr>
                <w:top w:val="nil"/>
                <w:left w:val="nil"/>
                <w:bottom w:val="nil"/>
                <w:right w:val="nil"/>
                <w:between w:val="nil"/>
              </w:pBdr>
              <w:rPr>
                <w:rFonts w:ascii="Avenir" w:eastAsia="Times New Roman" w:hAnsi="Avenir" w:cs="Times New Roman"/>
                <w:color w:val="000000"/>
              </w:rPr>
            </w:pPr>
          </w:p>
          <w:p w14:paraId="1BB65B8B" w14:textId="5D22B474" w:rsidR="00404D67" w:rsidRPr="007312B9" w:rsidRDefault="00404D67" w:rsidP="00972417">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EPSY 632, EDCI 640, EDCI 617, RDNG 609</w:t>
            </w:r>
          </w:p>
          <w:p w14:paraId="3DE2B671" w14:textId="77777777" w:rsidR="00404D67" w:rsidRPr="007312B9" w:rsidRDefault="00404D67" w:rsidP="00972417">
            <w:pPr>
              <w:widowControl/>
              <w:pBdr>
                <w:top w:val="nil"/>
                <w:left w:val="nil"/>
                <w:bottom w:val="nil"/>
                <w:right w:val="nil"/>
                <w:between w:val="nil"/>
              </w:pBdr>
              <w:rPr>
                <w:rFonts w:ascii="Avenir" w:eastAsia="Times New Roman" w:hAnsi="Avenir" w:cs="Times New Roman"/>
                <w:color w:val="000000"/>
              </w:rPr>
            </w:pPr>
          </w:p>
        </w:tc>
        <w:tc>
          <w:tcPr>
            <w:tcW w:w="1729" w:type="dxa"/>
            <w:tcBorders>
              <w:top w:val="single" w:sz="2" w:space="0" w:color="000000" w:themeColor="text1"/>
              <w:left w:val="single" w:sz="2" w:space="0" w:color="000000" w:themeColor="text1"/>
              <w:bottom w:val="single" w:sz="2" w:space="0" w:color="000000" w:themeColor="text1"/>
              <w:right w:val="single" w:sz="24" w:space="0" w:color="767171" w:themeColor="background2" w:themeShade="80"/>
            </w:tcBorders>
          </w:tcPr>
          <w:p w14:paraId="3D7DE9D0" w14:textId="174AB317" w:rsidR="00404D67" w:rsidRDefault="00404D67" w:rsidP="00972417">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6</w:t>
            </w:r>
          </w:p>
        </w:tc>
      </w:tr>
      <w:tr w:rsidR="00404D67" w:rsidRPr="00DD197A" w14:paraId="3B25E114" w14:textId="77777777" w:rsidTr="00404D67">
        <w:trPr>
          <w:trHeight w:val="289"/>
        </w:trPr>
        <w:tc>
          <w:tcPr>
            <w:tcW w:w="1812" w:type="dxa"/>
            <w:vMerge/>
            <w:tcBorders>
              <w:left w:val="single" w:sz="24" w:space="0" w:color="767171" w:themeColor="background2" w:themeShade="80"/>
              <w:bottom w:val="single" w:sz="24" w:space="0" w:color="767171" w:themeColor="background2" w:themeShade="80"/>
              <w:right w:val="single" w:sz="2" w:space="0" w:color="000000" w:themeColor="text1"/>
            </w:tcBorders>
          </w:tcPr>
          <w:p w14:paraId="7464312D" w14:textId="77777777" w:rsidR="00404D67" w:rsidRPr="00DD197A" w:rsidRDefault="00404D67" w:rsidP="00404D67">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998" w:type="dxa"/>
            <w:tcBorders>
              <w:top w:val="single" w:sz="2" w:space="0" w:color="000000" w:themeColor="text1"/>
              <w:left w:val="single" w:sz="2" w:space="0" w:color="000000" w:themeColor="text1"/>
              <w:bottom w:val="single" w:sz="24" w:space="0" w:color="767171" w:themeColor="background2" w:themeShade="80"/>
              <w:right w:val="single" w:sz="2" w:space="0" w:color="000000" w:themeColor="text1"/>
            </w:tcBorders>
          </w:tcPr>
          <w:p w14:paraId="11DF6541" w14:textId="77777777" w:rsidR="00404D67" w:rsidRDefault="00404D67" w:rsidP="00404D67">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Academic Core Courses</w:t>
            </w:r>
          </w:p>
          <w:p w14:paraId="42BF71C6" w14:textId="423C1FB1" w:rsidR="00404D67" w:rsidRDefault="00404D67" w:rsidP="00404D67">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sz w:val="16"/>
                <w:szCs w:val="21"/>
              </w:rPr>
              <w:t>(choose 2)</w:t>
            </w:r>
          </w:p>
        </w:tc>
        <w:tc>
          <w:tcPr>
            <w:tcW w:w="5432" w:type="dxa"/>
            <w:tcBorders>
              <w:top w:val="single" w:sz="2" w:space="0" w:color="000000" w:themeColor="text1"/>
              <w:left w:val="single" w:sz="2" w:space="0" w:color="000000" w:themeColor="text1"/>
              <w:bottom w:val="single" w:sz="24" w:space="0" w:color="767171" w:themeColor="background2" w:themeShade="80"/>
              <w:right w:val="single" w:sz="2" w:space="0" w:color="000000" w:themeColor="text1"/>
            </w:tcBorders>
          </w:tcPr>
          <w:p w14:paraId="457C9E75" w14:textId="1798A22B" w:rsidR="00404D67" w:rsidRPr="007312B9" w:rsidRDefault="00404D67" w:rsidP="00404D67">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EPSY 618, SPED 609, SPED 630, SPED 642</w:t>
            </w:r>
          </w:p>
        </w:tc>
        <w:tc>
          <w:tcPr>
            <w:tcW w:w="1729" w:type="dxa"/>
            <w:tcBorders>
              <w:top w:val="single" w:sz="2" w:space="0" w:color="000000" w:themeColor="text1"/>
              <w:left w:val="single" w:sz="2" w:space="0" w:color="000000" w:themeColor="text1"/>
              <w:bottom w:val="single" w:sz="24" w:space="0" w:color="767171" w:themeColor="background2" w:themeShade="80"/>
              <w:right w:val="single" w:sz="24" w:space="0" w:color="767171" w:themeColor="background2" w:themeShade="80"/>
            </w:tcBorders>
          </w:tcPr>
          <w:p w14:paraId="69E2C17E" w14:textId="55920F6E" w:rsidR="00404D67" w:rsidRDefault="00404D67" w:rsidP="00404D67">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6</w:t>
            </w:r>
          </w:p>
        </w:tc>
      </w:tr>
    </w:tbl>
    <w:tbl>
      <w:tblPr>
        <w:tblStyle w:val="TableGrid"/>
        <w:tblW w:w="10894" w:type="dxa"/>
        <w:tblLook w:val="04A0" w:firstRow="1" w:lastRow="0" w:firstColumn="1" w:lastColumn="0" w:noHBand="0" w:noVBand="1"/>
      </w:tblPr>
      <w:tblGrid>
        <w:gridCol w:w="10894"/>
      </w:tblGrid>
      <w:tr w:rsidR="00404D67" w14:paraId="650BDC89" w14:textId="77777777" w:rsidTr="00972417">
        <w:trPr>
          <w:trHeight w:val="890"/>
        </w:trPr>
        <w:tc>
          <w:tcPr>
            <w:tcW w:w="10894" w:type="dxa"/>
            <w:shd w:val="clear" w:color="auto" w:fill="500000"/>
          </w:tcPr>
          <w:p w14:paraId="5784CE31" w14:textId="77777777" w:rsidR="00404D67" w:rsidRDefault="00404D67" w:rsidP="00972417">
            <w:pPr>
              <w:pStyle w:val="Heading2"/>
              <w:spacing w:line="276" w:lineRule="auto"/>
              <w:jc w:val="center"/>
              <w:rPr>
                <w:rFonts w:ascii="Avenir" w:hAnsi="Avenir"/>
                <w:position w:val="-1"/>
                <w:sz w:val="28"/>
                <w:szCs w:val="24"/>
              </w:rPr>
            </w:pPr>
            <w:r w:rsidRPr="00760028">
              <w:rPr>
                <w:rFonts w:ascii="Avenir" w:hAnsi="Avenir"/>
                <w:sz w:val="28"/>
                <w:szCs w:val="24"/>
              </w:rPr>
              <w:t xml:space="preserve">Emphasis Area Courses: </w:t>
            </w:r>
            <w:r w:rsidRPr="00760028">
              <w:rPr>
                <w:rFonts w:ascii="Avenir" w:hAnsi="Avenir"/>
                <w:position w:val="-1"/>
                <w:sz w:val="28"/>
                <w:szCs w:val="24"/>
              </w:rPr>
              <w:t>24 Hours Required</w:t>
            </w:r>
          </w:p>
          <w:p w14:paraId="1CE70086" w14:textId="77777777" w:rsidR="00404D67" w:rsidRPr="007312B9" w:rsidRDefault="00404D67" w:rsidP="00972417">
            <w:pPr>
              <w:pStyle w:val="Normal1"/>
            </w:pPr>
          </w:p>
        </w:tc>
      </w:tr>
    </w:tbl>
    <w:p w14:paraId="76A0ED46" w14:textId="77777777" w:rsidR="00164614" w:rsidRPr="00404D67" w:rsidRDefault="00164614" w:rsidP="00760028">
      <w:pPr>
        <w:rPr>
          <w:rFonts w:ascii="Avenir" w:eastAsiaTheme="majorEastAsia" w:hAnsi="Avenir"/>
          <w:b/>
          <w:sz w:val="21"/>
          <w:szCs w:val="21"/>
        </w:rPr>
      </w:pPr>
    </w:p>
    <w:tbl>
      <w:tblPr>
        <w:tblStyle w:val="a5"/>
        <w:tblW w:w="10895"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985"/>
        <w:gridCol w:w="5395"/>
        <w:gridCol w:w="1715"/>
      </w:tblGrid>
      <w:tr w:rsidR="007312B9" w:rsidRPr="00DD197A" w14:paraId="1E6E0C99" w14:textId="77777777" w:rsidTr="00245359">
        <w:tc>
          <w:tcPr>
            <w:tcW w:w="10895" w:type="dxa"/>
            <w:gridSpan w:val="4"/>
            <w:tcBorders>
              <w:top w:val="single" w:sz="24" w:space="0" w:color="500000"/>
              <w:left w:val="single" w:sz="24" w:space="0" w:color="500000"/>
              <w:bottom w:val="single" w:sz="2" w:space="0" w:color="000000" w:themeColor="text1"/>
              <w:right w:val="single" w:sz="24" w:space="0" w:color="500000"/>
            </w:tcBorders>
            <w:shd w:val="clear" w:color="auto" w:fill="500000"/>
          </w:tcPr>
          <w:p w14:paraId="000851FE" w14:textId="11EC9413" w:rsidR="007312B9" w:rsidRPr="007312B9" w:rsidRDefault="007312B9" w:rsidP="00245359">
            <w:pPr>
              <w:widowControl/>
              <w:pBdr>
                <w:top w:val="nil"/>
                <w:left w:val="nil"/>
                <w:bottom w:val="nil"/>
                <w:right w:val="nil"/>
                <w:between w:val="nil"/>
              </w:pBdr>
              <w:jc w:val="center"/>
              <w:rPr>
                <w:rFonts w:ascii="Avenir" w:eastAsia="Times New Roman" w:hAnsi="Avenir" w:cs="Times New Roman"/>
                <w:color w:val="FFFFFF" w:themeColor="background1"/>
                <w:sz w:val="28"/>
              </w:rPr>
            </w:pPr>
            <w:r w:rsidRPr="007312B9">
              <w:rPr>
                <w:rFonts w:ascii="Avenir" w:eastAsia="Times New Roman" w:hAnsi="Avenir" w:cs="Times New Roman"/>
                <w:color w:val="FFFFFF" w:themeColor="background1"/>
                <w:sz w:val="28"/>
              </w:rPr>
              <w:t>Reading and Literacy Education (LIT) Program Area</w:t>
            </w:r>
          </w:p>
          <w:p w14:paraId="5A3E2DC0" w14:textId="77777777" w:rsidR="007312B9" w:rsidRPr="00DD197A" w:rsidRDefault="007312B9" w:rsidP="00245359">
            <w:pPr>
              <w:widowControl/>
              <w:pBdr>
                <w:top w:val="nil"/>
                <w:left w:val="nil"/>
                <w:bottom w:val="nil"/>
                <w:right w:val="nil"/>
                <w:between w:val="nil"/>
              </w:pBdr>
              <w:jc w:val="center"/>
              <w:rPr>
                <w:rFonts w:ascii="Avenir" w:eastAsia="Times New Roman" w:hAnsi="Avenir" w:cs="Times New Roman"/>
                <w:color w:val="FFFFFF" w:themeColor="background1"/>
                <w:sz w:val="24"/>
              </w:rPr>
            </w:pPr>
          </w:p>
        </w:tc>
      </w:tr>
      <w:tr w:rsidR="007312B9" w:rsidRPr="00DD197A" w14:paraId="2EE9B5C2" w14:textId="77777777" w:rsidTr="005E3F7A">
        <w:tc>
          <w:tcPr>
            <w:tcW w:w="1800" w:type="dxa"/>
            <w:tcBorders>
              <w:top w:val="single" w:sz="2" w:space="0" w:color="000000" w:themeColor="text1"/>
              <w:left w:val="single" w:sz="24" w:space="0" w:color="500000"/>
              <w:bottom w:val="nil"/>
              <w:right w:val="single" w:sz="2" w:space="0" w:color="000000" w:themeColor="text1"/>
            </w:tcBorders>
            <w:shd w:val="clear" w:color="auto" w:fill="500000"/>
          </w:tcPr>
          <w:p w14:paraId="7EE615A1"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Emphasis</w:t>
            </w:r>
          </w:p>
        </w:tc>
        <w:tc>
          <w:tcPr>
            <w:tcW w:w="1985" w:type="dxa"/>
            <w:tcBorders>
              <w:top w:val="single" w:sz="2" w:space="0" w:color="000000" w:themeColor="text1"/>
              <w:left w:val="single" w:sz="2" w:space="0" w:color="000000" w:themeColor="text1"/>
              <w:bottom w:val="nil"/>
              <w:right w:val="single" w:sz="2" w:space="0" w:color="000000" w:themeColor="text1"/>
            </w:tcBorders>
            <w:shd w:val="clear" w:color="auto" w:fill="500000"/>
          </w:tcPr>
          <w:p w14:paraId="5BD8CFB3"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rPr>
            </w:pPr>
            <w:r>
              <w:rPr>
                <w:rFonts w:ascii="Avenir" w:eastAsia="Times New Roman" w:hAnsi="Avenir" w:cs="Times New Roman"/>
                <w:color w:val="FFFFFF" w:themeColor="background1"/>
                <w:sz w:val="24"/>
              </w:rPr>
              <w:t>Standard</w:t>
            </w:r>
          </w:p>
        </w:tc>
        <w:tc>
          <w:tcPr>
            <w:tcW w:w="5395" w:type="dxa"/>
            <w:tcBorders>
              <w:top w:val="single" w:sz="2" w:space="0" w:color="000000" w:themeColor="text1"/>
              <w:left w:val="single" w:sz="2" w:space="0" w:color="000000" w:themeColor="text1"/>
              <w:bottom w:val="nil"/>
              <w:right w:val="single" w:sz="2" w:space="0" w:color="000000" w:themeColor="text1"/>
            </w:tcBorders>
            <w:shd w:val="clear" w:color="auto" w:fill="500000"/>
          </w:tcPr>
          <w:p w14:paraId="27A4FCF1"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rPr>
            </w:pPr>
            <w:r w:rsidRPr="00DD197A">
              <w:rPr>
                <w:rFonts w:ascii="Avenir" w:eastAsia="Times New Roman" w:hAnsi="Avenir" w:cs="Times New Roman"/>
                <w:color w:val="FFFFFF" w:themeColor="background1"/>
                <w:sz w:val="24"/>
              </w:rPr>
              <w:t>Course</w:t>
            </w:r>
            <w:r>
              <w:rPr>
                <w:rFonts w:ascii="Avenir" w:eastAsia="Times New Roman" w:hAnsi="Avenir" w:cs="Times New Roman"/>
                <w:color w:val="FFFFFF" w:themeColor="background1"/>
                <w:sz w:val="24"/>
              </w:rPr>
              <w:t>s</w:t>
            </w:r>
          </w:p>
        </w:tc>
        <w:tc>
          <w:tcPr>
            <w:tcW w:w="1715" w:type="dxa"/>
            <w:tcBorders>
              <w:top w:val="single" w:sz="2" w:space="0" w:color="000000" w:themeColor="text1"/>
              <w:left w:val="single" w:sz="2" w:space="0" w:color="000000" w:themeColor="text1"/>
              <w:bottom w:val="nil"/>
              <w:right w:val="single" w:sz="24" w:space="0" w:color="500000"/>
            </w:tcBorders>
            <w:shd w:val="clear" w:color="auto" w:fill="500000"/>
          </w:tcPr>
          <w:p w14:paraId="7F886723"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rPr>
            </w:pPr>
            <w:r w:rsidRPr="00DD197A">
              <w:rPr>
                <w:rFonts w:ascii="Avenir" w:eastAsia="Times New Roman" w:hAnsi="Avenir" w:cs="Times New Roman"/>
                <w:color w:val="FFFFFF" w:themeColor="background1"/>
                <w:sz w:val="24"/>
              </w:rPr>
              <w:t>Credit Hours</w:t>
            </w:r>
          </w:p>
        </w:tc>
      </w:tr>
      <w:tr w:rsidR="007312B9" w:rsidRPr="00DD197A" w14:paraId="42EEFA26" w14:textId="77777777" w:rsidTr="005E3F7A">
        <w:tc>
          <w:tcPr>
            <w:tcW w:w="1800" w:type="dxa"/>
            <w:vMerge w:val="restart"/>
            <w:tcBorders>
              <w:top w:val="nil"/>
              <w:left w:val="single" w:sz="24" w:space="0" w:color="767171" w:themeColor="background2" w:themeShade="80"/>
              <w:bottom w:val="single" w:sz="2" w:space="0" w:color="000000" w:themeColor="text1"/>
              <w:right w:val="single" w:sz="2" w:space="0" w:color="000000" w:themeColor="text1"/>
            </w:tcBorders>
          </w:tcPr>
          <w:p w14:paraId="7073AF8B" w14:textId="77777777" w:rsidR="007312B9" w:rsidRDefault="007312B9" w:rsidP="00245359">
            <w:pPr>
              <w:widowControl/>
              <w:pBdr>
                <w:top w:val="nil"/>
                <w:left w:val="nil"/>
                <w:bottom w:val="nil"/>
                <w:right w:val="nil"/>
                <w:between w:val="nil"/>
              </w:pBdr>
              <w:rPr>
                <w:rFonts w:ascii="Avenir" w:eastAsia="Times New Roman" w:hAnsi="Avenir" w:cs="Times New Roman"/>
                <w:b/>
                <w:color w:val="500000"/>
                <w:sz w:val="24"/>
                <w:szCs w:val="24"/>
              </w:rPr>
            </w:pPr>
          </w:p>
          <w:p w14:paraId="3E280443" w14:textId="77777777" w:rsidR="007312B9" w:rsidRDefault="007312B9" w:rsidP="00245359">
            <w:pPr>
              <w:widowControl/>
              <w:pBdr>
                <w:top w:val="nil"/>
                <w:left w:val="nil"/>
                <w:bottom w:val="nil"/>
                <w:right w:val="nil"/>
                <w:between w:val="nil"/>
              </w:pBdr>
              <w:rPr>
                <w:rFonts w:ascii="Avenir" w:eastAsia="Times New Roman" w:hAnsi="Avenir" w:cs="Times New Roman"/>
                <w:b/>
                <w:color w:val="500000"/>
                <w:sz w:val="24"/>
                <w:szCs w:val="24"/>
              </w:rPr>
            </w:pPr>
          </w:p>
          <w:p w14:paraId="2D0049DC" w14:textId="77777777" w:rsidR="007312B9" w:rsidRDefault="007312B9" w:rsidP="00245359">
            <w:pPr>
              <w:widowControl/>
              <w:pBdr>
                <w:top w:val="nil"/>
                <w:left w:val="nil"/>
                <w:bottom w:val="nil"/>
                <w:right w:val="nil"/>
                <w:between w:val="nil"/>
              </w:pBdr>
              <w:rPr>
                <w:rFonts w:ascii="Avenir" w:eastAsia="Times New Roman" w:hAnsi="Avenir" w:cs="Times New Roman"/>
                <w:b/>
                <w:color w:val="500000"/>
                <w:sz w:val="24"/>
                <w:szCs w:val="24"/>
              </w:rPr>
            </w:pPr>
          </w:p>
          <w:p w14:paraId="56EE99AF" w14:textId="20385ACE"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24"/>
                <w:szCs w:val="24"/>
              </w:rPr>
            </w:pPr>
            <w:r>
              <w:rPr>
                <w:rFonts w:ascii="Avenir" w:eastAsia="Times New Roman" w:hAnsi="Avenir" w:cs="Times New Roman"/>
                <w:b/>
                <w:color w:val="500000"/>
                <w:sz w:val="24"/>
                <w:szCs w:val="24"/>
              </w:rPr>
              <w:t>Reading</w:t>
            </w:r>
          </w:p>
        </w:tc>
        <w:tc>
          <w:tcPr>
            <w:tcW w:w="1985" w:type="dxa"/>
            <w:tcBorders>
              <w:top w:val="nil"/>
              <w:left w:val="single" w:sz="2" w:space="0" w:color="000000" w:themeColor="text1"/>
              <w:bottom w:val="single" w:sz="2" w:space="0" w:color="000000" w:themeColor="text1"/>
              <w:right w:val="single" w:sz="2" w:space="0" w:color="000000" w:themeColor="text1"/>
            </w:tcBorders>
          </w:tcPr>
          <w:p w14:paraId="1A8AAFFC"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Required:</w:t>
            </w:r>
          </w:p>
        </w:tc>
        <w:tc>
          <w:tcPr>
            <w:tcW w:w="5395" w:type="dxa"/>
            <w:tcBorders>
              <w:top w:val="nil"/>
              <w:left w:val="single" w:sz="2" w:space="0" w:color="000000" w:themeColor="text1"/>
              <w:bottom w:val="single" w:sz="2" w:space="0" w:color="000000" w:themeColor="text1"/>
              <w:right w:val="single" w:sz="2" w:space="0" w:color="000000" w:themeColor="text1"/>
            </w:tcBorders>
          </w:tcPr>
          <w:p w14:paraId="558E0F1E" w14:textId="15B72134"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sidRPr="007312B9">
              <w:rPr>
                <w:rFonts w:ascii="Avenir" w:eastAsia="Times New Roman" w:hAnsi="Avenir" w:cs="Times New Roman"/>
                <w:color w:val="000000"/>
              </w:rPr>
              <w:t>RDNG 634, RDNG 635</w:t>
            </w:r>
          </w:p>
        </w:tc>
        <w:tc>
          <w:tcPr>
            <w:tcW w:w="1715" w:type="dxa"/>
            <w:tcBorders>
              <w:top w:val="nil"/>
              <w:left w:val="single" w:sz="2" w:space="0" w:color="000000" w:themeColor="text1"/>
              <w:bottom w:val="single" w:sz="2" w:space="0" w:color="000000" w:themeColor="text1"/>
              <w:right w:val="single" w:sz="24" w:space="0" w:color="767171" w:themeColor="background2" w:themeShade="80"/>
            </w:tcBorders>
          </w:tcPr>
          <w:p w14:paraId="45E6D10F" w14:textId="0F8A45CC"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6</w:t>
            </w:r>
          </w:p>
        </w:tc>
      </w:tr>
      <w:tr w:rsidR="007312B9" w:rsidRPr="00DD197A" w14:paraId="50455FFD" w14:textId="77777777" w:rsidTr="005E3F7A">
        <w:trPr>
          <w:trHeight w:val="292"/>
        </w:trPr>
        <w:tc>
          <w:tcPr>
            <w:tcW w:w="1800" w:type="dxa"/>
            <w:vMerge/>
            <w:tcBorders>
              <w:top w:val="single" w:sz="2" w:space="0" w:color="000000" w:themeColor="text1"/>
              <w:left w:val="single" w:sz="24" w:space="0" w:color="767171" w:themeColor="background2" w:themeShade="80"/>
              <w:bottom w:val="single" w:sz="24" w:space="0" w:color="767171" w:themeColor="background2" w:themeShade="80"/>
              <w:right w:val="single" w:sz="2" w:space="0" w:color="000000" w:themeColor="text1"/>
            </w:tcBorders>
          </w:tcPr>
          <w:p w14:paraId="7ED0D31E" w14:textId="77777777" w:rsidR="007312B9" w:rsidRPr="00DD197A" w:rsidRDefault="007312B9" w:rsidP="00245359">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8F9E8D" w14:textId="16BC01E8" w:rsidR="007312B9"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Required</w:t>
            </w:r>
          </w:p>
          <w:p w14:paraId="2C402846" w14:textId="0C97110C" w:rsidR="007312B9" w:rsidRDefault="007312B9" w:rsidP="00245359">
            <w:pPr>
              <w:widowControl/>
              <w:pBdr>
                <w:top w:val="nil"/>
                <w:left w:val="nil"/>
                <w:bottom w:val="nil"/>
                <w:right w:val="nil"/>
                <w:between w:val="nil"/>
              </w:pBdr>
              <w:rPr>
                <w:rFonts w:ascii="Avenir" w:eastAsia="Times New Roman" w:hAnsi="Avenir" w:cs="Times New Roman"/>
                <w:color w:val="000000"/>
              </w:rPr>
            </w:pPr>
            <w:r w:rsidRPr="005E3F7A">
              <w:rPr>
                <w:rFonts w:ascii="Avenir" w:eastAsia="Times New Roman" w:hAnsi="Avenir" w:cs="Times New Roman"/>
                <w:color w:val="000000"/>
                <w:sz w:val="16"/>
                <w:szCs w:val="21"/>
              </w:rPr>
              <w:t xml:space="preserve">if </w:t>
            </w:r>
            <w:r w:rsidR="005E3F7A">
              <w:rPr>
                <w:rFonts w:ascii="Avenir" w:eastAsia="Times New Roman" w:hAnsi="Avenir" w:cs="Times New Roman"/>
                <w:color w:val="000000"/>
                <w:sz w:val="16"/>
                <w:szCs w:val="21"/>
              </w:rPr>
              <w:t xml:space="preserve">the </w:t>
            </w:r>
            <w:r w:rsidRPr="005E3F7A">
              <w:rPr>
                <w:rFonts w:ascii="Avenir" w:eastAsia="Times New Roman" w:hAnsi="Avenir" w:cs="Times New Roman"/>
                <w:color w:val="000000"/>
                <w:sz w:val="16"/>
                <w:szCs w:val="21"/>
              </w:rPr>
              <w:t xml:space="preserve">student has not completed </w:t>
            </w:r>
            <w:r w:rsidR="005E3F7A" w:rsidRPr="005E3F7A">
              <w:rPr>
                <w:rFonts w:ascii="Avenir" w:eastAsia="Times New Roman" w:hAnsi="Avenir" w:cs="Times New Roman"/>
                <w:color w:val="000000"/>
                <w:sz w:val="16"/>
                <w:szCs w:val="21"/>
              </w:rPr>
              <w:t xml:space="preserve">equivalent </w:t>
            </w:r>
            <w:r w:rsidRPr="005E3F7A">
              <w:rPr>
                <w:rFonts w:ascii="Avenir" w:eastAsia="Times New Roman" w:hAnsi="Avenir" w:cs="Times New Roman"/>
                <w:color w:val="000000"/>
                <w:sz w:val="16"/>
                <w:szCs w:val="21"/>
              </w:rPr>
              <w:t>Reading Specialist Certification</w:t>
            </w:r>
            <w:r w:rsidR="005E3F7A" w:rsidRPr="005E3F7A">
              <w:rPr>
                <w:rFonts w:ascii="Avenir" w:eastAsia="Times New Roman" w:hAnsi="Avenir" w:cs="Times New Roman"/>
                <w:color w:val="000000"/>
                <w:sz w:val="16"/>
                <w:szCs w:val="21"/>
              </w:rPr>
              <w:t xml:space="preserve"> coursework</w:t>
            </w:r>
            <w:r w:rsidRPr="005E3F7A">
              <w:rPr>
                <w:rFonts w:ascii="Avenir" w:eastAsia="Times New Roman" w:hAnsi="Avenir" w:cs="Times New Roman"/>
                <w:color w:val="000000"/>
                <w:sz w:val="16"/>
                <w:szCs w:val="21"/>
              </w:rPr>
              <w:t>:</w:t>
            </w:r>
          </w:p>
        </w:tc>
        <w:tc>
          <w:tcPr>
            <w:tcW w:w="53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EF05B3" w14:textId="77777777" w:rsidR="00C724F3" w:rsidRDefault="00C724F3" w:rsidP="007312B9">
            <w:pPr>
              <w:widowControl/>
              <w:pBdr>
                <w:top w:val="nil"/>
                <w:left w:val="nil"/>
                <w:bottom w:val="nil"/>
                <w:right w:val="nil"/>
                <w:between w:val="nil"/>
              </w:pBdr>
              <w:rPr>
                <w:rFonts w:ascii="Avenir" w:eastAsia="Times New Roman" w:hAnsi="Avenir" w:cs="Times New Roman"/>
                <w:color w:val="000000"/>
              </w:rPr>
            </w:pPr>
          </w:p>
          <w:p w14:paraId="73D8C58E" w14:textId="7FF28BED" w:rsidR="007312B9" w:rsidRPr="007312B9" w:rsidRDefault="007312B9" w:rsidP="007312B9">
            <w:pPr>
              <w:widowControl/>
              <w:pBdr>
                <w:top w:val="nil"/>
                <w:left w:val="nil"/>
                <w:bottom w:val="nil"/>
                <w:right w:val="nil"/>
                <w:between w:val="nil"/>
              </w:pBdr>
              <w:rPr>
                <w:rFonts w:ascii="Avenir" w:eastAsia="Times New Roman" w:hAnsi="Avenir" w:cs="Times New Roman"/>
                <w:color w:val="000000"/>
              </w:rPr>
            </w:pPr>
            <w:r w:rsidRPr="007312B9">
              <w:rPr>
                <w:rFonts w:ascii="Avenir" w:eastAsia="Times New Roman" w:hAnsi="Avenir" w:cs="Times New Roman"/>
                <w:color w:val="000000"/>
              </w:rPr>
              <w:t>RDNG 602, RDNG 603, RDNG 604, RDNG 605, RDNG 609, RDNG 616, RDNG 620</w:t>
            </w:r>
          </w:p>
          <w:p w14:paraId="3455E15E" w14:textId="77777777" w:rsidR="007312B9" w:rsidRPr="007312B9" w:rsidRDefault="007312B9" w:rsidP="00245359">
            <w:pPr>
              <w:widowControl/>
              <w:pBdr>
                <w:top w:val="nil"/>
                <w:left w:val="nil"/>
                <w:bottom w:val="nil"/>
                <w:right w:val="nil"/>
                <w:between w:val="nil"/>
              </w:pBdr>
              <w:rPr>
                <w:rFonts w:ascii="Avenir" w:eastAsia="Times New Roman" w:hAnsi="Avenir" w:cs="Times New Roman"/>
                <w:color w:val="000000"/>
              </w:rPr>
            </w:pPr>
          </w:p>
        </w:tc>
        <w:tc>
          <w:tcPr>
            <w:tcW w:w="1715" w:type="dxa"/>
            <w:tcBorders>
              <w:top w:val="single" w:sz="2" w:space="0" w:color="000000" w:themeColor="text1"/>
              <w:left w:val="single" w:sz="2" w:space="0" w:color="000000" w:themeColor="text1"/>
              <w:bottom w:val="single" w:sz="2" w:space="0" w:color="000000" w:themeColor="text1"/>
              <w:right w:val="single" w:sz="24" w:space="0" w:color="767171" w:themeColor="background2" w:themeShade="80"/>
            </w:tcBorders>
          </w:tcPr>
          <w:p w14:paraId="5DB3A81E" w14:textId="3C125559" w:rsidR="007312B9"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(21)</w:t>
            </w:r>
          </w:p>
        </w:tc>
      </w:tr>
      <w:tr w:rsidR="007312B9" w:rsidRPr="00DD197A" w14:paraId="439A0C52" w14:textId="77777777" w:rsidTr="005E3F7A">
        <w:trPr>
          <w:trHeight w:val="292"/>
        </w:trPr>
        <w:tc>
          <w:tcPr>
            <w:tcW w:w="1800" w:type="dxa"/>
            <w:vMerge/>
            <w:tcBorders>
              <w:top w:val="single" w:sz="2" w:space="0" w:color="000000" w:themeColor="text1"/>
              <w:left w:val="single" w:sz="24" w:space="0" w:color="767171" w:themeColor="background2" w:themeShade="80"/>
              <w:bottom w:val="single" w:sz="24" w:space="0" w:color="767171" w:themeColor="background2" w:themeShade="80"/>
              <w:right w:val="single" w:sz="2" w:space="0" w:color="000000" w:themeColor="text1"/>
            </w:tcBorders>
          </w:tcPr>
          <w:p w14:paraId="64FF6B81" w14:textId="77777777" w:rsidR="007312B9" w:rsidRPr="00DD197A" w:rsidRDefault="007312B9" w:rsidP="00245359">
            <w:pPr>
              <w:pBdr>
                <w:top w:val="nil"/>
                <w:left w:val="nil"/>
                <w:bottom w:val="nil"/>
                <w:right w:val="nil"/>
                <w:between w:val="nil"/>
              </w:pBdr>
              <w:spacing w:line="276" w:lineRule="auto"/>
              <w:rPr>
                <w:rFonts w:ascii="Avenir" w:eastAsia="Times New Roman" w:hAnsi="Avenir" w:cs="Times New Roman"/>
                <w:color w:val="000000"/>
                <w:sz w:val="24"/>
                <w:szCs w:val="24"/>
              </w:rPr>
            </w:pPr>
          </w:p>
        </w:tc>
        <w:tc>
          <w:tcPr>
            <w:tcW w:w="1985" w:type="dxa"/>
            <w:tcBorders>
              <w:top w:val="single" w:sz="2" w:space="0" w:color="000000" w:themeColor="text1"/>
              <w:left w:val="single" w:sz="2" w:space="0" w:color="000000" w:themeColor="text1"/>
              <w:bottom w:val="single" w:sz="24" w:space="0" w:color="767171" w:themeColor="background2" w:themeShade="80"/>
              <w:right w:val="single" w:sz="2" w:space="0" w:color="000000" w:themeColor="text1"/>
            </w:tcBorders>
          </w:tcPr>
          <w:p w14:paraId="72756A32" w14:textId="2EC087F4"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 xml:space="preserve">Electives: </w:t>
            </w:r>
          </w:p>
        </w:tc>
        <w:tc>
          <w:tcPr>
            <w:tcW w:w="5395" w:type="dxa"/>
            <w:tcBorders>
              <w:top w:val="single" w:sz="2" w:space="0" w:color="000000" w:themeColor="text1"/>
              <w:left w:val="single" w:sz="2" w:space="0" w:color="000000" w:themeColor="text1"/>
              <w:bottom w:val="single" w:sz="24" w:space="0" w:color="767171" w:themeColor="background2" w:themeShade="80"/>
              <w:right w:val="single" w:sz="2" w:space="0" w:color="000000" w:themeColor="text1"/>
            </w:tcBorders>
          </w:tcPr>
          <w:p w14:paraId="37AAB983" w14:textId="77777777" w:rsidR="007312B9" w:rsidRDefault="007312B9" w:rsidP="00245359">
            <w:pPr>
              <w:widowControl/>
              <w:pBdr>
                <w:top w:val="nil"/>
                <w:left w:val="nil"/>
                <w:bottom w:val="nil"/>
                <w:right w:val="nil"/>
                <w:between w:val="nil"/>
              </w:pBdr>
              <w:rPr>
                <w:rFonts w:ascii="Avenir" w:eastAsia="Times New Roman" w:hAnsi="Avenir" w:cs="Times New Roman"/>
                <w:color w:val="000000"/>
              </w:rPr>
            </w:pPr>
            <w:r w:rsidRPr="007312B9">
              <w:rPr>
                <w:rFonts w:ascii="Avenir" w:eastAsia="Times New Roman" w:hAnsi="Avenir" w:cs="Times New Roman"/>
                <w:color w:val="000000"/>
              </w:rPr>
              <w:t xml:space="preserve">RDNG 612, RDNG 613, RDNG 630, RDNG 610, </w:t>
            </w:r>
          </w:p>
          <w:p w14:paraId="1D77ED56" w14:textId="238EC866"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sidRPr="007312B9">
              <w:rPr>
                <w:rFonts w:ascii="Avenir" w:eastAsia="Times New Roman" w:hAnsi="Avenir" w:cs="Times New Roman"/>
                <w:color w:val="000000"/>
              </w:rPr>
              <w:t>EDCI 723</w:t>
            </w:r>
          </w:p>
        </w:tc>
        <w:tc>
          <w:tcPr>
            <w:tcW w:w="1715" w:type="dxa"/>
            <w:tcBorders>
              <w:top w:val="single" w:sz="2" w:space="0" w:color="000000" w:themeColor="text1"/>
              <w:left w:val="single" w:sz="2" w:space="0" w:color="000000" w:themeColor="text1"/>
              <w:bottom w:val="single" w:sz="24" w:space="0" w:color="767171" w:themeColor="background2" w:themeShade="80"/>
              <w:right w:val="single" w:sz="24" w:space="0" w:color="767171" w:themeColor="background2" w:themeShade="80"/>
            </w:tcBorders>
          </w:tcPr>
          <w:p w14:paraId="1CD8C8BF" w14:textId="1DE1FB42" w:rsidR="007312B9" w:rsidRPr="00DD197A" w:rsidRDefault="005E3F7A"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15</w:t>
            </w:r>
          </w:p>
        </w:tc>
      </w:tr>
    </w:tbl>
    <w:p w14:paraId="7DECC9D8" w14:textId="7590D593" w:rsidR="007312B9" w:rsidRPr="00684297" w:rsidRDefault="005E3F7A" w:rsidP="00760028">
      <w:pPr>
        <w:rPr>
          <w:rFonts w:ascii="Avenir" w:eastAsiaTheme="majorEastAsia" w:hAnsi="Avenir"/>
          <w:bCs/>
          <w:sz w:val="24"/>
          <w:szCs w:val="24"/>
        </w:rPr>
      </w:pPr>
      <w:r>
        <w:rPr>
          <w:rFonts w:ascii="Avenir" w:eastAsia="Times New Roman" w:hAnsi="Avenir" w:cs="Times New Roman"/>
          <w:i/>
          <w:color w:val="000000"/>
          <w:sz w:val="20"/>
          <w:szCs w:val="20"/>
        </w:rPr>
        <w:t xml:space="preserve">Though </w:t>
      </w:r>
      <w:r w:rsidR="00684297" w:rsidRPr="00684297">
        <w:rPr>
          <w:rFonts w:ascii="Avenir" w:eastAsia="Times New Roman" w:hAnsi="Avenir" w:cs="Times New Roman"/>
          <w:i/>
          <w:color w:val="000000"/>
          <w:sz w:val="20"/>
          <w:szCs w:val="20"/>
        </w:rPr>
        <w:t>Reading Specialist Certification</w:t>
      </w:r>
      <w:r>
        <w:rPr>
          <w:rFonts w:ascii="Avenir" w:eastAsia="Times New Roman" w:hAnsi="Avenir" w:cs="Times New Roman"/>
          <w:i/>
          <w:color w:val="000000"/>
          <w:sz w:val="20"/>
          <w:szCs w:val="20"/>
        </w:rPr>
        <w:t xml:space="preserve"> is not required, if you are interested in obtaining certification (which requires 160 hours of practicum) students</w:t>
      </w:r>
      <w:r w:rsidR="00684297" w:rsidRPr="00684297">
        <w:rPr>
          <w:rFonts w:ascii="Avenir" w:eastAsia="Times New Roman" w:hAnsi="Avenir" w:cs="Times New Roman"/>
          <w:i/>
          <w:color w:val="000000"/>
          <w:sz w:val="20"/>
          <w:szCs w:val="20"/>
        </w:rPr>
        <w:t xml:space="preserve"> </w:t>
      </w:r>
      <w:r w:rsidR="00684297" w:rsidRPr="00684297">
        <w:rPr>
          <w:rFonts w:ascii="Avenir" w:eastAsia="Times New Roman" w:hAnsi="Avenir" w:cs="Times New Roman"/>
          <w:b/>
          <w:bCs/>
          <w:i/>
          <w:color w:val="000000"/>
          <w:sz w:val="20"/>
          <w:szCs w:val="20"/>
        </w:rPr>
        <w:t>must</w:t>
      </w:r>
      <w:r w:rsidR="00684297" w:rsidRPr="00684297">
        <w:rPr>
          <w:rFonts w:ascii="Avenir" w:eastAsia="Times New Roman" w:hAnsi="Avenir" w:cs="Times New Roman"/>
          <w:i/>
          <w:color w:val="000000"/>
          <w:sz w:val="20"/>
          <w:szCs w:val="20"/>
        </w:rPr>
        <w:t xml:space="preserve"> be added to the TEA portal prior to beginning certification coursework.</w:t>
      </w:r>
      <w:r w:rsidR="000416B2">
        <w:rPr>
          <w:rFonts w:ascii="Avenir" w:eastAsia="Times New Roman" w:hAnsi="Avenir" w:cs="Times New Roman"/>
          <w:i/>
          <w:color w:val="000000"/>
          <w:sz w:val="20"/>
          <w:szCs w:val="20"/>
        </w:rPr>
        <w:t xml:space="preserve"> Please contact Jane Rankin at </w:t>
      </w:r>
      <w:hyperlink r:id="rId9" w:history="1">
        <w:r w:rsidR="000416B2" w:rsidRPr="004A39B2">
          <w:rPr>
            <w:rStyle w:val="Hyperlink"/>
            <w:rFonts w:ascii="Avenir" w:eastAsia="Times New Roman" w:hAnsi="Avenir" w:cs="Times New Roman"/>
            <w:i/>
            <w:sz w:val="20"/>
            <w:szCs w:val="20"/>
          </w:rPr>
          <w:t>janerankin@tamu.edu</w:t>
        </w:r>
      </w:hyperlink>
      <w:r w:rsidR="000416B2">
        <w:rPr>
          <w:rFonts w:ascii="Avenir" w:eastAsia="Times New Roman" w:hAnsi="Avenir" w:cs="Times New Roman"/>
          <w:i/>
          <w:color w:val="000000"/>
          <w:sz w:val="20"/>
          <w:szCs w:val="20"/>
        </w:rPr>
        <w:t xml:space="preserve"> to initiate this process.</w:t>
      </w:r>
      <w:r w:rsidR="00684297">
        <w:rPr>
          <w:rFonts w:ascii="Avenir" w:eastAsiaTheme="majorEastAsia" w:hAnsi="Avenir"/>
          <w:bCs/>
          <w:sz w:val="24"/>
          <w:szCs w:val="24"/>
        </w:rPr>
        <w:t xml:space="preserve"> </w:t>
      </w:r>
    </w:p>
    <w:p w14:paraId="002F4C29" w14:textId="31896E14" w:rsidR="007312B9" w:rsidRPr="00404D67" w:rsidRDefault="007312B9" w:rsidP="00760028">
      <w:pPr>
        <w:rPr>
          <w:rFonts w:ascii="Avenir" w:eastAsiaTheme="majorEastAsia" w:hAnsi="Avenir"/>
          <w:b/>
          <w:sz w:val="21"/>
          <w:szCs w:val="21"/>
          <w:u w:val="single"/>
        </w:rPr>
      </w:pPr>
    </w:p>
    <w:tbl>
      <w:tblPr>
        <w:tblStyle w:val="a5"/>
        <w:tblW w:w="10895"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5"/>
        <w:gridCol w:w="1345"/>
        <w:gridCol w:w="5490"/>
        <w:gridCol w:w="1715"/>
      </w:tblGrid>
      <w:tr w:rsidR="007312B9" w:rsidRPr="00DD197A" w14:paraId="24CC5A47" w14:textId="77777777" w:rsidTr="00245359">
        <w:tc>
          <w:tcPr>
            <w:tcW w:w="10895" w:type="dxa"/>
            <w:gridSpan w:val="4"/>
            <w:tcBorders>
              <w:top w:val="single" w:sz="24" w:space="0" w:color="500000"/>
              <w:left w:val="single" w:sz="24" w:space="0" w:color="500000"/>
              <w:bottom w:val="single" w:sz="2" w:space="0" w:color="000000" w:themeColor="text1"/>
              <w:right w:val="single" w:sz="24" w:space="0" w:color="500000"/>
            </w:tcBorders>
            <w:shd w:val="clear" w:color="auto" w:fill="500000"/>
          </w:tcPr>
          <w:p w14:paraId="0AC757A8" w14:textId="244FEAC1" w:rsidR="007312B9" w:rsidRPr="007312B9" w:rsidRDefault="0073005A" w:rsidP="00245359">
            <w:pPr>
              <w:widowControl/>
              <w:pBdr>
                <w:top w:val="nil"/>
                <w:left w:val="nil"/>
                <w:bottom w:val="nil"/>
                <w:right w:val="nil"/>
                <w:between w:val="nil"/>
              </w:pBdr>
              <w:jc w:val="center"/>
              <w:rPr>
                <w:rFonts w:ascii="Avenir" w:eastAsia="Times New Roman" w:hAnsi="Avenir" w:cs="Times New Roman"/>
                <w:color w:val="FFFFFF" w:themeColor="background1"/>
                <w:sz w:val="28"/>
              </w:rPr>
            </w:pPr>
            <w:r>
              <w:rPr>
                <w:rFonts w:ascii="Avenir" w:eastAsia="Times New Roman" w:hAnsi="Avenir" w:cs="Times New Roman"/>
                <w:color w:val="FFFFFF" w:themeColor="background1"/>
                <w:sz w:val="28"/>
              </w:rPr>
              <w:t>Urban</w:t>
            </w:r>
            <w:r w:rsidR="007312B9" w:rsidRPr="007312B9">
              <w:rPr>
                <w:rFonts w:ascii="Avenir" w:eastAsia="Times New Roman" w:hAnsi="Avenir" w:cs="Times New Roman"/>
                <w:color w:val="FFFFFF" w:themeColor="background1"/>
                <w:sz w:val="28"/>
              </w:rPr>
              <w:t xml:space="preserve"> Education (</w:t>
            </w:r>
            <w:r>
              <w:rPr>
                <w:rFonts w:ascii="Avenir" w:eastAsia="Times New Roman" w:hAnsi="Avenir" w:cs="Times New Roman"/>
                <w:color w:val="FFFFFF" w:themeColor="background1"/>
                <w:sz w:val="28"/>
              </w:rPr>
              <w:t>URBN</w:t>
            </w:r>
            <w:r w:rsidR="007312B9" w:rsidRPr="007312B9">
              <w:rPr>
                <w:rFonts w:ascii="Avenir" w:eastAsia="Times New Roman" w:hAnsi="Avenir" w:cs="Times New Roman"/>
                <w:color w:val="FFFFFF" w:themeColor="background1"/>
                <w:sz w:val="28"/>
              </w:rPr>
              <w:t>) Program Area</w:t>
            </w:r>
          </w:p>
          <w:p w14:paraId="1C7A8EFE" w14:textId="77777777" w:rsidR="007312B9" w:rsidRPr="00DD197A" w:rsidRDefault="007312B9" w:rsidP="00245359">
            <w:pPr>
              <w:widowControl/>
              <w:pBdr>
                <w:top w:val="nil"/>
                <w:left w:val="nil"/>
                <w:bottom w:val="nil"/>
                <w:right w:val="nil"/>
                <w:between w:val="nil"/>
              </w:pBdr>
              <w:jc w:val="center"/>
              <w:rPr>
                <w:rFonts w:ascii="Avenir" w:eastAsia="Times New Roman" w:hAnsi="Avenir" w:cs="Times New Roman"/>
                <w:color w:val="FFFFFF" w:themeColor="background1"/>
                <w:sz w:val="24"/>
              </w:rPr>
            </w:pPr>
          </w:p>
        </w:tc>
      </w:tr>
      <w:tr w:rsidR="007312B9" w:rsidRPr="00DD197A" w14:paraId="3BBFE01A" w14:textId="77777777" w:rsidTr="007312B9">
        <w:tc>
          <w:tcPr>
            <w:tcW w:w="2345" w:type="dxa"/>
            <w:tcBorders>
              <w:top w:val="single" w:sz="2" w:space="0" w:color="000000" w:themeColor="text1"/>
              <w:left w:val="single" w:sz="24" w:space="0" w:color="500000"/>
              <w:bottom w:val="nil"/>
              <w:right w:val="single" w:sz="2" w:space="0" w:color="000000" w:themeColor="text1"/>
            </w:tcBorders>
            <w:shd w:val="clear" w:color="auto" w:fill="500000"/>
          </w:tcPr>
          <w:p w14:paraId="4EB00B84"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Emphasis</w:t>
            </w:r>
          </w:p>
        </w:tc>
        <w:tc>
          <w:tcPr>
            <w:tcW w:w="1345" w:type="dxa"/>
            <w:tcBorders>
              <w:top w:val="single" w:sz="2" w:space="0" w:color="000000" w:themeColor="text1"/>
              <w:left w:val="single" w:sz="2" w:space="0" w:color="000000" w:themeColor="text1"/>
              <w:bottom w:val="nil"/>
              <w:right w:val="single" w:sz="2" w:space="0" w:color="000000" w:themeColor="text1"/>
            </w:tcBorders>
            <w:shd w:val="clear" w:color="auto" w:fill="500000"/>
          </w:tcPr>
          <w:p w14:paraId="52B6A9DC"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rPr>
            </w:pPr>
            <w:r>
              <w:rPr>
                <w:rFonts w:ascii="Avenir" w:eastAsia="Times New Roman" w:hAnsi="Avenir" w:cs="Times New Roman"/>
                <w:color w:val="FFFFFF" w:themeColor="background1"/>
                <w:sz w:val="24"/>
              </w:rPr>
              <w:t>Standard</w:t>
            </w:r>
          </w:p>
        </w:tc>
        <w:tc>
          <w:tcPr>
            <w:tcW w:w="5490" w:type="dxa"/>
            <w:tcBorders>
              <w:top w:val="single" w:sz="2" w:space="0" w:color="000000" w:themeColor="text1"/>
              <w:left w:val="single" w:sz="2" w:space="0" w:color="000000" w:themeColor="text1"/>
              <w:bottom w:val="nil"/>
              <w:right w:val="single" w:sz="2" w:space="0" w:color="000000" w:themeColor="text1"/>
            </w:tcBorders>
            <w:shd w:val="clear" w:color="auto" w:fill="500000"/>
          </w:tcPr>
          <w:p w14:paraId="449F2DC5"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rPr>
            </w:pPr>
            <w:r w:rsidRPr="00DD197A">
              <w:rPr>
                <w:rFonts w:ascii="Avenir" w:eastAsia="Times New Roman" w:hAnsi="Avenir" w:cs="Times New Roman"/>
                <w:color w:val="FFFFFF" w:themeColor="background1"/>
                <w:sz w:val="24"/>
              </w:rPr>
              <w:t>Course</w:t>
            </w:r>
            <w:r>
              <w:rPr>
                <w:rFonts w:ascii="Avenir" w:eastAsia="Times New Roman" w:hAnsi="Avenir" w:cs="Times New Roman"/>
                <w:color w:val="FFFFFF" w:themeColor="background1"/>
                <w:sz w:val="24"/>
              </w:rPr>
              <w:t>s</w:t>
            </w:r>
          </w:p>
        </w:tc>
        <w:tc>
          <w:tcPr>
            <w:tcW w:w="1715" w:type="dxa"/>
            <w:tcBorders>
              <w:top w:val="single" w:sz="2" w:space="0" w:color="000000" w:themeColor="text1"/>
              <w:left w:val="single" w:sz="2" w:space="0" w:color="000000" w:themeColor="text1"/>
              <w:bottom w:val="nil"/>
              <w:right w:val="single" w:sz="24" w:space="0" w:color="500000"/>
            </w:tcBorders>
            <w:shd w:val="clear" w:color="auto" w:fill="500000"/>
          </w:tcPr>
          <w:p w14:paraId="29ABB808" w14:textId="77777777" w:rsidR="007312B9" w:rsidRPr="00DD197A" w:rsidRDefault="007312B9" w:rsidP="00245359">
            <w:pPr>
              <w:widowControl/>
              <w:pBdr>
                <w:top w:val="nil"/>
                <w:left w:val="nil"/>
                <w:bottom w:val="nil"/>
                <w:right w:val="nil"/>
                <w:between w:val="nil"/>
              </w:pBdr>
              <w:rPr>
                <w:rFonts w:ascii="Avenir" w:eastAsia="Times New Roman" w:hAnsi="Avenir" w:cs="Times New Roman"/>
                <w:color w:val="FFFFFF" w:themeColor="background1"/>
                <w:sz w:val="24"/>
              </w:rPr>
            </w:pPr>
            <w:r w:rsidRPr="00DD197A">
              <w:rPr>
                <w:rFonts w:ascii="Avenir" w:eastAsia="Times New Roman" w:hAnsi="Avenir" w:cs="Times New Roman"/>
                <w:color w:val="FFFFFF" w:themeColor="background1"/>
                <w:sz w:val="24"/>
              </w:rPr>
              <w:t>Credit Hours</w:t>
            </w:r>
          </w:p>
        </w:tc>
      </w:tr>
      <w:tr w:rsidR="007312B9" w:rsidRPr="00DD197A" w14:paraId="236012E0" w14:textId="77777777" w:rsidTr="00790582">
        <w:trPr>
          <w:trHeight w:val="646"/>
        </w:trPr>
        <w:tc>
          <w:tcPr>
            <w:tcW w:w="3690" w:type="dxa"/>
            <w:gridSpan w:val="2"/>
            <w:tcBorders>
              <w:top w:val="nil"/>
              <w:left w:val="single" w:sz="24" w:space="0" w:color="500000"/>
              <w:bottom w:val="nil"/>
              <w:right w:val="single" w:sz="2" w:space="0" w:color="000000" w:themeColor="text1"/>
            </w:tcBorders>
          </w:tcPr>
          <w:p w14:paraId="50A4355B" w14:textId="77777777" w:rsidR="007312B9" w:rsidRPr="007312B9" w:rsidRDefault="007312B9" w:rsidP="007312B9">
            <w:pPr>
              <w:widowControl/>
              <w:pBdr>
                <w:top w:val="nil"/>
                <w:left w:val="nil"/>
                <w:bottom w:val="nil"/>
                <w:right w:val="nil"/>
                <w:between w:val="nil"/>
              </w:pBdr>
              <w:jc w:val="center"/>
              <w:rPr>
                <w:rFonts w:ascii="Avenir" w:eastAsia="Times New Roman" w:hAnsi="Avenir" w:cs="Times New Roman"/>
                <w:b/>
                <w:color w:val="500000"/>
                <w:sz w:val="10"/>
                <w:szCs w:val="10"/>
              </w:rPr>
            </w:pPr>
          </w:p>
          <w:p w14:paraId="7C3EAFF4" w14:textId="2B52A35F" w:rsidR="007312B9" w:rsidRDefault="007312B9" w:rsidP="007312B9">
            <w:pPr>
              <w:widowControl/>
              <w:pBdr>
                <w:top w:val="nil"/>
                <w:left w:val="nil"/>
                <w:bottom w:val="nil"/>
                <w:right w:val="nil"/>
                <w:between w:val="nil"/>
              </w:pBdr>
              <w:jc w:val="center"/>
              <w:rPr>
                <w:rFonts w:ascii="Avenir" w:eastAsia="Times New Roman" w:hAnsi="Avenir" w:cs="Times New Roman"/>
                <w:b/>
                <w:color w:val="500000"/>
                <w:sz w:val="24"/>
                <w:szCs w:val="24"/>
              </w:rPr>
            </w:pPr>
            <w:r>
              <w:rPr>
                <w:rFonts w:ascii="Avenir" w:eastAsia="Times New Roman" w:hAnsi="Avenir" w:cs="Times New Roman"/>
                <w:b/>
                <w:color w:val="500000"/>
                <w:sz w:val="24"/>
                <w:szCs w:val="24"/>
              </w:rPr>
              <w:t xml:space="preserve">Required for all </w:t>
            </w:r>
            <w:r w:rsidR="0073005A">
              <w:rPr>
                <w:rFonts w:ascii="Avenir" w:eastAsia="Times New Roman" w:hAnsi="Avenir" w:cs="Times New Roman"/>
                <w:b/>
                <w:color w:val="500000"/>
                <w:sz w:val="24"/>
                <w:szCs w:val="24"/>
              </w:rPr>
              <w:t>Urban</w:t>
            </w:r>
            <w:r>
              <w:rPr>
                <w:rFonts w:ascii="Avenir" w:eastAsia="Times New Roman" w:hAnsi="Avenir" w:cs="Times New Roman"/>
                <w:b/>
                <w:color w:val="500000"/>
                <w:sz w:val="24"/>
                <w:szCs w:val="24"/>
              </w:rPr>
              <w:t xml:space="preserve"> Education students:</w:t>
            </w:r>
          </w:p>
          <w:p w14:paraId="110BD101" w14:textId="469FD1C1" w:rsidR="007312B9" w:rsidRPr="007312B9" w:rsidRDefault="007312B9" w:rsidP="007312B9">
            <w:pPr>
              <w:widowControl/>
              <w:pBdr>
                <w:top w:val="nil"/>
                <w:left w:val="nil"/>
                <w:bottom w:val="nil"/>
                <w:right w:val="nil"/>
                <w:between w:val="nil"/>
              </w:pBdr>
              <w:jc w:val="center"/>
              <w:rPr>
                <w:rFonts w:ascii="Avenir" w:eastAsia="Times New Roman" w:hAnsi="Avenir" w:cs="Times New Roman"/>
                <w:color w:val="000000"/>
                <w:sz w:val="10"/>
                <w:szCs w:val="10"/>
              </w:rPr>
            </w:pPr>
          </w:p>
        </w:tc>
        <w:tc>
          <w:tcPr>
            <w:tcW w:w="5490" w:type="dxa"/>
            <w:tcBorders>
              <w:top w:val="nil"/>
              <w:left w:val="single" w:sz="2" w:space="0" w:color="000000" w:themeColor="text1"/>
              <w:right w:val="single" w:sz="2" w:space="0" w:color="000000" w:themeColor="text1"/>
            </w:tcBorders>
          </w:tcPr>
          <w:p w14:paraId="3A38A6FA" w14:textId="77777777" w:rsidR="007312B9" w:rsidRPr="007312B9" w:rsidRDefault="007312B9" w:rsidP="00245359">
            <w:pPr>
              <w:widowControl/>
              <w:pBdr>
                <w:top w:val="nil"/>
                <w:left w:val="nil"/>
                <w:bottom w:val="nil"/>
                <w:right w:val="nil"/>
                <w:between w:val="nil"/>
              </w:pBdr>
              <w:rPr>
                <w:rFonts w:ascii="Avenir" w:eastAsia="Times New Roman" w:hAnsi="Avenir" w:cs="Times New Roman"/>
                <w:color w:val="000000"/>
                <w:sz w:val="10"/>
                <w:szCs w:val="10"/>
              </w:rPr>
            </w:pPr>
          </w:p>
          <w:p w14:paraId="3A619026" w14:textId="0BF1117D" w:rsidR="007312B9"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 xml:space="preserve">EDCI 642, EDCI 629, EDCI 653, EDCI 645, </w:t>
            </w:r>
          </w:p>
          <w:p w14:paraId="0D5DCEEF" w14:textId="4BE3DB1E" w:rsidR="007312B9" w:rsidRPr="007312B9"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EDCI 689: Equity Research Methods</w:t>
            </w:r>
          </w:p>
        </w:tc>
        <w:tc>
          <w:tcPr>
            <w:tcW w:w="1715" w:type="dxa"/>
            <w:tcBorders>
              <w:top w:val="nil"/>
              <w:left w:val="single" w:sz="2" w:space="0" w:color="000000" w:themeColor="text1"/>
              <w:right w:val="single" w:sz="24" w:space="0" w:color="500000"/>
            </w:tcBorders>
          </w:tcPr>
          <w:p w14:paraId="199C3042" w14:textId="77777777" w:rsidR="007312B9" w:rsidRDefault="007312B9" w:rsidP="00245359">
            <w:pPr>
              <w:widowControl/>
              <w:pBdr>
                <w:top w:val="nil"/>
                <w:left w:val="nil"/>
                <w:bottom w:val="nil"/>
                <w:right w:val="nil"/>
                <w:between w:val="nil"/>
              </w:pBdr>
              <w:rPr>
                <w:rFonts w:ascii="Avenir" w:eastAsia="Times New Roman" w:hAnsi="Avenir" w:cs="Times New Roman"/>
                <w:color w:val="000000"/>
              </w:rPr>
            </w:pPr>
          </w:p>
          <w:p w14:paraId="62D869CF" w14:textId="76B50560" w:rsidR="007312B9"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15</w:t>
            </w:r>
          </w:p>
        </w:tc>
      </w:tr>
      <w:tr w:rsidR="007312B9" w:rsidRPr="00DD197A" w14:paraId="0A0CC9A2" w14:textId="77777777" w:rsidTr="007312B9">
        <w:tc>
          <w:tcPr>
            <w:tcW w:w="2345" w:type="dxa"/>
            <w:tcBorders>
              <w:top w:val="single" w:sz="24" w:space="0" w:color="500000"/>
              <w:left w:val="single" w:sz="24" w:space="0" w:color="767171" w:themeColor="background2" w:themeShade="80"/>
              <w:bottom w:val="single" w:sz="2" w:space="0" w:color="000000" w:themeColor="text1"/>
              <w:right w:val="single" w:sz="2" w:space="0" w:color="000000" w:themeColor="text1"/>
            </w:tcBorders>
          </w:tcPr>
          <w:p w14:paraId="4583DB98" w14:textId="77777777"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10"/>
                <w:szCs w:val="10"/>
              </w:rPr>
            </w:pPr>
          </w:p>
          <w:p w14:paraId="15896531" w14:textId="77777777" w:rsidR="007312B9" w:rsidRDefault="007312B9" w:rsidP="00245359">
            <w:pPr>
              <w:widowControl/>
              <w:pBdr>
                <w:top w:val="nil"/>
                <w:left w:val="nil"/>
                <w:bottom w:val="nil"/>
                <w:right w:val="nil"/>
                <w:between w:val="nil"/>
              </w:pBdr>
              <w:rPr>
                <w:rFonts w:ascii="Avenir" w:eastAsia="Times New Roman" w:hAnsi="Avenir" w:cs="Times New Roman"/>
                <w:b/>
                <w:color w:val="500000"/>
                <w:sz w:val="24"/>
                <w:szCs w:val="24"/>
              </w:rPr>
            </w:pPr>
            <w:r w:rsidRPr="00DD197A">
              <w:rPr>
                <w:rFonts w:ascii="Avenir" w:eastAsia="Times New Roman" w:hAnsi="Avenir" w:cs="Times New Roman"/>
                <w:b/>
                <w:color w:val="500000"/>
                <w:sz w:val="24"/>
                <w:szCs w:val="24"/>
              </w:rPr>
              <w:t>Urban Education</w:t>
            </w:r>
          </w:p>
          <w:p w14:paraId="4B050D14" w14:textId="6E8C403D"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10"/>
                <w:szCs w:val="10"/>
              </w:rPr>
            </w:pPr>
          </w:p>
        </w:tc>
        <w:tc>
          <w:tcPr>
            <w:tcW w:w="1345" w:type="dxa"/>
            <w:tcBorders>
              <w:top w:val="single" w:sz="24" w:space="0" w:color="500000"/>
              <w:left w:val="single" w:sz="2" w:space="0" w:color="000000" w:themeColor="text1"/>
              <w:bottom w:val="single" w:sz="2" w:space="0" w:color="000000" w:themeColor="text1"/>
              <w:right w:val="single" w:sz="2" w:space="0" w:color="000000" w:themeColor="text1"/>
            </w:tcBorders>
          </w:tcPr>
          <w:p w14:paraId="1BD3849F" w14:textId="40D531BA"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Electives:</w:t>
            </w:r>
          </w:p>
        </w:tc>
        <w:tc>
          <w:tcPr>
            <w:tcW w:w="5490" w:type="dxa"/>
            <w:tcBorders>
              <w:top w:val="single" w:sz="24" w:space="0" w:color="500000"/>
              <w:left w:val="single" w:sz="2" w:space="0" w:color="000000" w:themeColor="text1"/>
              <w:bottom w:val="single" w:sz="2" w:space="0" w:color="000000" w:themeColor="text1"/>
              <w:right w:val="single" w:sz="2" w:space="0" w:color="000000" w:themeColor="text1"/>
            </w:tcBorders>
          </w:tcPr>
          <w:p w14:paraId="1C937EC3" w14:textId="7F321018"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EDCI 637, EDCI 641, EDCI 710, AFST 601, SOCI 667, EDAD 689: Critical Race Theory</w:t>
            </w:r>
          </w:p>
        </w:tc>
        <w:tc>
          <w:tcPr>
            <w:tcW w:w="1715" w:type="dxa"/>
            <w:tcBorders>
              <w:top w:val="single" w:sz="24" w:space="0" w:color="500000"/>
              <w:left w:val="single" w:sz="2" w:space="0" w:color="000000" w:themeColor="text1"/>
              <w:bottom w:val="single" w:sz="2" w:space="0" w:color="000000" w:themeColor="text1"/>
              <w:right w:val="single" w:sz="24" w:space="0" w:color="767171" w:themeColor="background2" w:themeShade="80"/>
            </w:tcBorders>
          </w:tcPr>
          <w:p w14:paraId="6172BEC1" w14:textId="3EA070DD"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9</w:t>
            </w:r>
          </w:p>
        </w:tc>
      </w:tr>
      <w:tr w:rsidR="007312B9" w:rsidRPr="00DD197A" w14:paraId="6723C6B9" w14:textId="77777777" w:rsidTr="007312B9">
        <w:trPr>
          <w:trHeight w:val="240"/>
        </w:trPr>
        <w:tc>
          <w:tcPr>
            <w:tcW w:w="2345" w:type="dxa"/>
            <w:tcBorders>
              <w:top w:val="single" w:sz="24" w:space="0" w:color="767171" w:themeColor="background2" w:themeShade="80"/>
              <w:left w:val="single" w:sz="24" w:space="0" w:color="500000"/>
            </w:tcBorders>
          </w:tcPr>
          <w:p w14:paraId="1D3C4F6F" w14:textId="77777777"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10"/>
                <w:szCs w:val="10"/>
              </w:rPr>
            </w:pPr>
          </w:p>
          <w:p w14:paraId="3E828B17" w14:textId="77777777" w:rsidR="007312B9" w:rsidRDefault="007312B9" w:rsidP="00245359">
            <w:pPr>
              <w:widowControl/>
              <w:pBdr>
                <w:top w:val="nil"/>
                <w:left w:val="nil"/>
                <w:bottom w:val="nil"/>
                <w:right w:val="nil"/>
                <w:between w:val="nil"/>
              </w:pBdr>
              <w:rPr>
                <w:rFonts w:ascii="Avenir" w:eastAsia="Times New Roman" w:hAnsi="Avenir" w:cs="Times New Roman"/>
                <w:b/>
                <w:color w:val="500000"/>
                <w:sz w:val="24"/>
                <w:szCs w:val="24"/>
              </w:rPr>
            </w:pPr>
            <w:r w:rsidRPr="00DD197A">
              <w:rPr>
                <w:rFonts w:ascii="Avenir" w:eastAsia="Times New Roman" w:hAnsi="Avenir" w:cs="Times New Roman"/>
                <w:b/>
                <w:color w:val="500000"/>
                <w:sz w:val="24"/>
                <w:szCs w:val="24"/>
              </w:rPr>
              <w:t>Power and Privilege</w:t>
            </w:r>
          </w:p>
          <w:p w14:paraId="0B09EE4A" w14:textId="2DC01F6E"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10"/>
                <w:szCs w:val="10"/>
              </w:rPr>
            </w:pPr>
          </w:p>
        </w:tc>
        <w:tc>
          <w:tcPr>
            <w:tcW w:w="1345" w:type="dxa"/>
            <w:tcBorders>
              <w:top w:val="single" w:sz="24" w:space="0" w:color="767171" w:themeColor="background2" w:themeShade="80"/>
            </w:tcBorders>
          </w:tcPr>
          <w:p w14:paraId="6854354C" w14:textId="2B1ABAB0" w:rsidR="007312B9"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Electives:</w:t>
            </w:r>
          </w:p>
          <w:p w14:paraId="170743CF" w14:textId="0BB38022" w:rsidR="007312B9" w:rsidRPr="007312B9" w:rsidRDefault="007312B9" w:rsidP="007312B9">
            <w:pPr>
              <w:pBdr>
                <w:top w:val="nil"/>
                <w:left w:val="nil"/>
                <w:bottom w:val="nil"/>
                <w:right w:val="nil"/>
                <w:between w:val="nil"/>
              </w:pBdr>
              <w:rPr>
                <w:rFonts w:ascii="Avenir" w:hAnsi="Avenir"/>
                <w:color w:val="000000"/>
                <w:sz w:val="18"/>
              </w:rPr>
            </w:pPr>
          </w:p>
        </w:tc>
        <w:tc>
          <w:tcPr>
            <w:tcW w:w="5490" w:type="dxa"/>
            <w:tcBorders>
              <w:top w:val="single" w:sz="24" w:space="0" w:color="767171" w:themeColor="background2" w:themeShade="80"/>
            </w:tcBorders>
          </w:tcPr>
          <w:p w14:paraId="55447D44" w14:textId="77777777" w:rsidR="007312B9"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 xml:space="preserve">EDCI 641, EDCI 710, EDAD 629, EDAD 689, POLS 674, SOCI 662, SOCI 667, </w:t>
            </w:r>
          </w:p>
          <w:p w14:paraId="0CC11526" w14:textId="171F9399" w:rsidR="007312B9" w:rsidRPr="007312B9"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 xml:space="preserve">EDCI 689*: </w:t>
            </w:r>
            <w:proofErr w:type="spellStart"/>
            <w:r>
              <w:rPr>
                <w:rFonts w:ascii="Avenir" w:eastAsia="Times New Roman" w:hAnsi="Avenir" w:cs="Times New Roman"/>
                <w:color w:val="000000"/>
              </w:rPr>
              <w:t>CritQuant</w:t>
            </w:r>
            <w:proofErr w:type="spellEnd"/>
            <w:r>
              <w:rPr>
                <w:rFonts w:ascii="Avenir" w:eastAsia="Times New Roman" w:hAnsi="Avenir" w:cs="Times New Roman"/>
                <w:color w:val="000000"/>
              </w:rPr>
              <w:t xml:space="preserve"> Research</w:t>
            </w:r>
          </w:p>
        </w:tc>
        <w:tc>
          <w:tcPr>
            <w:tcW w:w="1715" w:type="dxa"/>
            <w:tcBorders>
              <w:top w:val="single" w:sz="24" w:space="0" w:color="767171" w:themeColor="background2" w:themeShade="80"/>
              <w:right w:val="single" w:sz="24" w:space="0" w:color="500000"/>
            </w:tcBorders>
          </w:tcPr>
          <w:p w14:paraId="66550814" w14:textId="3F8671AB" w:rsidR="007312B9" w:rsidRPr="00DD197A"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9</w:t>
            </w:r>
          </w:p>
        </w:tc>
      </w:tr>
      <w:tr w:rsidR="007312B9" w:rsidRPr="00DD197A" w14:paraId="0BAD3360" w14:textId="77777777" w:rsidTr="007312B9">
        <w:tc>
          <w:tcPr>
            <w:tcW w:w="2345" w:type="dxa"/>
            <w:tcBorders>
              <w:top w:val="single" w:sz="24" w:space="0" w:color="500000"/>
              <w:left w:val="single" w:sz="24" w:space="0" w:color="767171" w:themeColor="background2" w:themeShade="80"/>
              <w:bottom w:val="single" w:sz="24" w:space="0" w:color="767171" w:themeColor="background2" w:themeShade="80"/>
            </w:tcBorders>
          </w:tcPr>
          <w:p w14:paraId="02CB2CD8" w14:textId="77777777"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10"/>
                <w:szCs w:val="10"/>
              </w:rPr>
            </w:pPr>
          </w:p>
          <w:p w14:paraId="2F93948A" w14:textId="77777777" w:rsidR="007312B9" w:rsidRDefault="007312B9" w:rsidP="00245359">
            <w:pPr>
              <w:widowControl/>
              <w:pBdr>
                <w:top w:val="nil"/>
                <w:left w:val="nil"/>
                <w:bottom w:val="nil"/>
                <w:right w:val="nil"/>
                <w:between w:val="nil"/>
              </w:pBdr>
              <w:rPr>
                <w:rFonts w:ascii="Avenir" w:eastAsia="Times New Roman" w:hAnsi="Avenir" w:cs="Times New Roman"/>
                <w:b/>
                <w:color w:val="500000"/>
                <w:sz w:val="24"/>
                <w:szCs w:val="24"/>
              </w:rPr>
            </w:pPr>
            <w:r w:rsidRPr="00DD197A">
              <w:rPr>
                <w:rFonts w:ascii="Avenir" w:eastAsia="Times New Roman" w:hAnsi="Avenir" w:cs="Times New Roman"/>
                <w:b/>
                <w:color w:val="500000"/>
                <w:sz w:val="24"/>
                <w:szCs w:val="24"/>
              </w:rPr>
              <w:t xml:space="preserve">Critical Global Education </w:t>
            </w:r>
          </w:p>
          <w:p w14:paraId="31521F78" w14:textId="47840A7F"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10"/>
                <w:szCs w:val="10"/>
              </w:rPr>
            </w:pPr>
          </w:p>
        </w:tc>
        <w:tc>
          <w:tcPr>
            <w:tcW w:w="1345" w:type="dxa"/>
            <w:tcBorders>
              <w:top w:val="single" w:sz="24" w:space="0" w:color="500000"/>
              <w:bottom w:val="single" w:sz="24" w:space="0" w:color="767171" w:themeColor="background2" w:themeShade="80"/>
            </w:tcBorders>
          </w:tcPr>
          <w:p w14:paraId="368E02DB" w14:textId="23C39067" w:rsidR="007312B9" w:rsidRPr="00DD197A" w:rsidRDefault="007312B9" w:rsidP="00245359">
            <w:pPr>
              <w:widowControl/>
              <w:rPr>
                <w:rFonts w:ascii="Avenir" w:eastAsia="Times New Roman" w:hAnsi="Avenir" w:cs="Times New Roman"/>
                <w:i/>
              </w:rPr>
            </w:pPr>
            <w:r>
              <w:rPr>
                <w:rFonts w:ascii="Avenir" w:eastAsia="Times New Roman" w:hAnsi="Avenir" w:cs="Times New Roman"/>
                <w:color w:val="000000"/>
              </w:rPr>
              <w:t>Electives:</w:t>
            </w:r>
          </w:p>
        </w:tc>
        <w:tc>
          <w:tcPr>
            <w:tcW w:w="5490" w:type="dxa"/>
            <w:tcBorders>
              <w:top w:val="single" w:sz="24" w:space="0" w:color="500000"/>
              <w:bottom w:val="single" w:sz="24" w:space="0" w:color="767171" w:themeColor="background2" w:themeShade="80"/>
            </w:tcBorders>
          </w:tcPr>
          <w:p w14:paraId="0110513F" w14:textId="18EAB132" w:rsidR="007312B9" w:rsidRPr="00DD197A" w:rsidRDefault="007312B9" w:rsidP="00245359">
            <w:pPr>
              <w:widowControl/>
              <w:rPr>
                <w:rFonts w:ascii="Avenir" w:eastAsia="Times New Roman" w:hAnsi="Avenir" w:cs="Times New Roman"/>
              </w:rPr>
            </w:pPr>
            <w:r>
              <w:rPr>
                <w:rFonts w:ascii="Avenir" w:eastAsia="Times New Roman" w:hAnsi="Avenir" w:cs="Times New Roman"/>
                <w:color w:val="000000"/>
              </w:rPr>
              <w:t>EDAD 621, EHRD 650, SOCI 337, SOCI 338, HISP 646, SOCI 617, EDCI 703, EDCI 689: Critical Global Education</w:t>
            </w:r>
          </w:p>
        </w:tc>
        <w:tc>
          <w:tcPr>
            <w:tcW w:w="1715" w:type="dxa"/>
            <w:tcBorders>
              <w:top w:val="single" w:sz="24" w:space="0" w:color="500000"/>
              <w:bottom w:val="single" w:sz="24" w:space="0" w:color="767171" w:themeColor="background2" w:themeShade="80"/>
              <w:right w:val="single" w:sz="24" w:space="0" w:color="767171" w:themeColor="background2" w:themeShade="80"/>
            </w:tcBorders>
          </w:tcPr>
          <w:p w14:paraId="6A098E83" w14:textId="0B2F4040" w:rsidR="007312B9" w:rsidRPr="00DD197A" w:rsidRDefault="007312B9" w:rsidP="00245359">
            <w:pPr>
              <w:widowControl/>
              <w:rPr>
                <w:rFonts w:ascii="Avenir" w:eastAsia="Times New Roman" w:hAnsi="Avenir" w:cs="Times New Roman"/>
              </w:rPr>
            </w:pPr>
            <w:r>
              <w:rPr>
                <w:rFonts w:ascii="Avenir" w:eastAsia="Times New Roman" w:hAnsi="Avenir" w:cs="Times New Roman"/>
                <w:color w:val="000000"/>
              </w:rPr>
              <w:t>9</w:t>
            </w:r>
          </w:p>
        </w:tc>
      </w:tr>
      <w:tr w:rsidR="007312B9" w:rsidRPr="00DD197A" w14:paraId="1F3AFBEB" w14:textId="77777777" w:rsidTr="007312B9">
        <w:tc>
          <w:tcPr>
            <w:tcW w:w="2345" w:type="dxa"/>
            <w:tcBorders>
              <w:top w:val="single" w:sz="24" w:space="0" w:color="767171" w:themeColor="background2" w:themeShade="80"/>
              <w:left w:val="single" w:sz="24" w:space="0" w:color="500000"/>
              <w:bottom w:val="single" w:sz="24" w:space="0" w:color="500000"/>
            </w:tcBorders>
          </w:tcPr>
          <w:p w14:paraId="28D8A04C" w14:textId="77777777"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10"/>
                <w:szCs w:val="10"/>
              </w:rPr>
            </w:pPr>
          </w:p>
          <w:p w14:paraId="6B7ABE98" w14:textId="77777777" w:rsidR="007312B9" w:rsidRDefault="007312B9" w:rsidP="00245359">
            <w:pPr>
              <w:widowControl/>
              <w:pBdr>
                <w:top w:val="nil"/>
                <w:left w:val="nil"/>
                <w:bottom w:val="nil"/>
                <w:right w:val="nil"/>
                <w:between w:val="nil"/>
              </w:pBdr>
              <w:rPr>
                <w:rFonts w:ascii="Avenir" w:eastAsia="Times New Roman" w:hAnsi="Avenir" w:cs="Times New Roman"/>
                <w:b/>
                <w:color w:val="500000"/>
                <w:sz w:val="24"/>
                <w:szCs w:val="24"/>
              </w:rPr>
            </w:pPr>
            <w:r w:rsidRPr="00DD197A">
              <w:rPr>
                <w:rFonts w:ascii="Avenir" w:eastAsia="Times New Roman" w:hAnsi="Avenir" w:cs="Times New Roman"/>
                <w:b/>
                <w:color w:val="500000"/>
                <w:sz w:val="24"/>
                <w:szCs w:val="24"/>
              </w:rPr>
              <w:t>Cultural and Linguistic Diversity</w:t>
            </w:r>
          </w:p>
          <w:p w14:paraId="0E98AB84" w14:textId="198A58BB" w:rsidR="007312B9" w:rsidRPr="007312B9" w:rsidRDefault="007312B9" w:rsidP="00245359">
            <w:pPr>
              <w:widowControl/>
              <w:pBdr>
                <w:top w:val="nil"/>
                <w:left w:val="nil"/>
                <w:bottom w:val="nil"/>
                <w:right w:val="nil"/>
                <w:between w:val="nil"/>
              </w:pBdr>
              <w:rPr>
                <w:rFonts w:ascii="Avenir" w:eastAsia="Times New Roman" w:hAnsi="Avenir" w:cs="Times New Roman"/>
                <w:b/>
                <w:color w:val="500000"/>
                <w:sz w:val="10"/>
                <w:szCs w:val="10"/>
              </w:rPr>
            </w:pPr>
          </w:p>
        </w:tc>
        <w:tc>
          <w:tcPr>
            <w:tcW w:w="1345" w:type="dxa"/>
            <w:tcBorders>
              <w:top w:val="single" w:sz="24" w:space="0" w:color="767171" w:themeColor="background2" w:themeShade="80"/>
              <w:bottom w:val="single" w:sz="24" w:space="0" w:color="500000"/>
              <w:right w:val="single" w:sz="4" w:space="0" w:color="000000" w:themeColor="text1"/>
            </w:tcBorders>
          </w:tcPr>
          <w:p w14:paraId="3DAC9491" w14:textId="77777777" w:rsidR="007312B9"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Electives:</w:t>
            </w:r>
          </w:p>
          <w:p w14:paraId="11F89EED" w14:textId="66C76D28" w:rsidR="007312B9" w:rsidRPr="00DD197A" w:rsidRDefault="007312B9" w:rsidP="007312B9">
            <w:pPr>
              <w:widowControl/>
              <w:pBdr>
                <w:top w:val="nil"/>
                <w:left w:val="nil"/>
                <w:bottom w:val="nil"/>
                <w:right w:val="nil"/>
                <w:between w:val="nil"/>
              </w:pBdr>
              <w:rPr>
                <w:rFonts w:ascii="Avenir" w:eastAsia="Times New Roman" w:hAnsi="Avenir" w:cs="Times New Roman"/>
                <w:color w:val="000000"/>
              </w:rPr>
            </w:pPr>
          </w:p>
        </w:tc>
        <w:tc>
          <w:tcPr>
            <w:tcW w:w="5490" w:type="dxa"/>
            <w:tcBorders>
              <w:top w:val="single" w:sz="24" w:space="0" w:color="767171" w:themeColor="background2" w:themeShade="80"/>
              <w:left w:val="single" w:sz="4" w:space="0" w:color="000000" w:themeColor="text1"/>
              <w:bottom w:val="single" w:sz="24" w:space="0" w:color="500000"/>
              <w:right w:val="single" w:sz="4" w:space="0" w:color="000000" w:themeColor="text1"/>
            </w:tcBorders>
          </w:tcPr>
          <w:p w14:paraId="09F5B7E0" w14:textId="2F6BB28D" w:rsidR="007312B9" w:rsidRPr="007312B9" w:rsidRDefault="007312B9" w:rsidP="00245359">
            <w:pPr>
              <w:widowControl/>
              <w:pBdr>
                <w:top w:val="nil"/>
                <w:left w:val="nil"/>
                <w:bottom w:val="nil"/>
                <w:right w:val="nil"/>
                <w:between w:val="nil"/>
              </w:pBdr>
              <w:rPr>
                <w:rFonts w:ascii="Avenir" w:eastAsia="Times New Roman" w:hAnsi="Avenir" w:cs="Times New Roman"/>
                <w:color w:val="000000"/>
              </w:rPr>
            </w:pPr>
            <w:r>
              <w:rPr>
                <w:rFonts w:ascii="Avenir" w:eastAsia="Times New Roman" w:hAnsi="Avenir" w:cs="Times New Roman"/>
                <w:color w:val="000000"/>
              </w:rPr>
              <w:t>EDCI 650*, EDCI 606, EDCI 640, EDCI 653, BIED 620, HISP 671, PHIL 624</w:t>
            </w:r>
          </w:p>
        </w:tc>
        <w:tc>
          <w:tcPr>
            <w:tcW w:w="1715" w:type="dxa"/>
            <w:tcBorders>
              <w:top w:val="single" w:sz="24" w:space="0" w:color="767171" w:themeColor="background2" w:themeShade="80"/>
              <w:left w:val="single" w:sz="4" w:space="0" w:color="000000" w:themeColor="text1"/>
              <w:bottom w:val="single" w:sz="24" w:space="0" w:color="500000"/>
              <w:right w:val="single" w:sz="24" w:space="0" w:color="500000"/>
            </w:tcBorders>
          </w:tcPr>
          <w:p w14:paraId="329BD4AF" w14:textId="51AD9374" w:rsidR="007312B9" w:rsidRPr="00DD197A" w:rsidRDefault="007312B9" w:rsidP="00245359">
            <w:pPr>
              <w:widowControl/>
              <w:rPr>
                <w:rFonts w:ascii="Avenir" w:eastAsia="Times New Roman" w:hAnsi="Avenir" w:cs="Times New Roman"/>
              </w:rPr>
            </w:pPr>
            <w:r>
              <w:rPr>
                <w:rFonts w:ascii="Avenir" w:eastAsia="Times New Roman" w:hAnsi="Avenir" w:cs="Times New Roman"/>
              </w:rPr>
              <w:t>9</w:t>
            </w:r>
          </w:p>
        </w:tc>
      </w:tr>
    </w:tbl>
    <w:p w14:paraId="0050BD0D" w14:textId="55164E84" w:rsidR="007312B9" w:rsidRPr="007312B9" w:rsidRDefault="007312B9" w:rsidP="007312B9">
      <w:pPr>
        <w:rPr>
          <w:rFonts w:ascii="Avenir" w:eastAsiaTheme="majorEastAsia" w:hAnsi="Avenir"/>
          <w:b/>
          <w:i/>
          <w:sz w:val="32"/>
          <w:szCs w:val="24"/>
          <w:u w:val="single"/>
        </w:rPr>
      </w:pPr>
      <w:r w:rsidRPr="007312B9">
        <w:rPr>
          <w:rFonts w:ascii="Avenir" w:hAnsi="Avenir"/>
          <w:i/>
          <w:color w:val="000000"/>
          <w:sz w:val="21"/>
        </w:rPr>
        <w:t>* = required</w:t>
      </w:r>
      <w:r>
        <w:rPr>
          <w:rFonts w:ascii="Avenir" w:hAnsi="Avenir"/>
          <w:i/>
          <w:color w:val="000000"/>
          <w:sz w:val="21"/>
        </w:rPr>
        <w:t xml:space="preserve"> elective</w:t>
      </w:r>
    </w:p>
    <w:p w14:paraId="49BEFD09" w14:textId="5047543C" w:rsidR="00404D67" w:rsidRDefault="00404D67">
      <w:pPr>
        <w:rPr>
          <w:rFonts w:ascii="Avenir" w:eastAsia="Times New Roman" w:hAnsi="Avenir" w:cs="Times New Roman"/>
          <w:color w:val="FFFFFF" w:themeColor="background1"/>
          <w:sz w:val="11"/>
          <w:szCs w:val="11"/>
        </w:rPr>
      </w:pPr>
      <w:r>
        <w:rPr>
          <w:rFonts w:ascii="Avenir" w:eastAsia="Times New Roman" w:hAnsi="Avenir" w:cs="Times New Roman"/>
          <w:color w:val="FFFFFF" w:themeColor="background1"/>
          <w:sz w:val="11"/>
          <w:szCs w:val="11"/>
        </w:rPr>
        <w:br w:type="page"/>
      </w:r>
    </w:p>
    <w:p w14:paraId="5B775FFB" w14:textId="77777777" w:rsidR="00760028" w:rsidRDefault="00760028">
      <w:pPr>
        <w:widowControl/>
        <w:pBdr>
          <w:top w:val="nil"/>
          <w:left w:val="nil"/>
          <w:bottom w:val="nil"/>
          <w:right w:val="nil"/>
          <w:between w:val="nil"/>
        </w:pBdr>
        <w:rPr>
          <w:rFonts w:ascii="Avenir" w:eastAsia="Times New Roman" w:hAnsi="Avenir" w:cs="Times New Roman"/>
          <w:color w:val="FFFFFF" w:themeColor="background1"/>
          <w:sz w:val="11"/>
          <w:szCs w:val="11"/>
        </w:rPr>
      </w:pPr>
    </w:p>
    <w:p w14:paraId="44189115" w14:textId="77777777" w:rsidR="00404D67" w:rsidRDefault="00404D67">
      <w:pPr>
        <w:widowControl/>
        <w:pBdr>
          <w:top w:val="nil"/>
          <w:left w:val="nil"/>
          <w:bottom w:val="nil"/>
          <w:right w:val="nil"/>
          <w:between w:val="nil"/>
        </w:pBdr>
        <w:rPr>
          <w:rFonts w:ascii="Avenir" w:eastAsia="Times New Roman" w:hAnsi="Avenir" w:cs="Times New Roman"/>
          <w:color w:val="FFFFFF" w:themeColor="background1"/>
          <w:sz w:val="11"/>
          <w:szCs w:val="11"/>
        </w:rPr>
      </w:pPr>
    </w:p>
    <w:p w14:paraId="1A10BE68" w14:textId="77777777" w:rsidR="00404D67" w:rsidRDefault="00404D67">
      <w:pPr>
        <w:widowControl/>
        <w:pBdr>
          <w:top w:val="nil"/>
          <w:left w:val="nil"/>
          <w:bottom w:val="nil"/>
          <w:right w:val="nil"/>
          <w:between w:val="nil"/>
        </w:pBdr>
        <w:rPr>
          <w:rFonts w:ascii="Avenir" w:eastAsia="Times New Roman" w:hAnsi="Avenir" w:cs="Times New Roman"/>
          <w:color w:val="FFFFFF" w:themeColor="background1"/>
          <w:sz w:val="11"/>
          <w:szCs w:val="11"/>
        </w:rPr>
      </w:pPr>
    </w:p>
    <w:p w14:paraId="3C6AAAFA" w14:textId="77777777" w:rsidR="00404D67" w:rsidRDefault="00404D67">
      <w:pPr>
        <w:widowControl/>
        <w:pBdr>
          <w:top w:val="nil"/>
          <w:left w:val="nil"/>
          <w:bottom w:val="nil"/>
          <w:right w:val="nil"/>
          <w:between w:val="nil"/>
        </w:pBdr>
        <w:rPr>
          <w:rFonts w:ascii="Avenir" w:eastAsia="Times New Roman" w:hAnsi="Avenir" w:cs="Times New Roman"/>
          <w:color w:val="FFFFFF" w:themeColor="background1"/>
          <w:sz w:val="11"/>
          <w:szCs w:val="11"/>
        </w:rPr>
      </w:pPr>
    </w:p>
    <w:p w14:paraId="791BB43C" w14:textId="77777777" w:rsidR="00404D67" w:rsidRDefault="00404D67">
      <w:pPr>
        <w:widowControl/>
        <w:pBdr>
          <w:top w:val="nil"/>
          <w:left w:val="nil"/>
          <w:bottom w:val="nil"/>
          <w:right w:val="nil"/>
          <w:between w:val="nil"/>
        </w:pBdr>
        <w:rPr>
          <w:rFonts w:ascii="Avenir" w:eastAsia="Times New Roman" w:hAnsi="Avenir" w:cs="Times New Roman"/>
          <w:color w:val="FFFFFF" w:themeColor="background1"/>
          <w:sz w:val="11"/>
          <w:szCs w:val="11"/>
        </w:rPr>
      </w:pPr>
    </w:p>
    <w:p w14:paraId="6627AEB6" w14:textId="77777777" w:rsidR="00404D67" w:rsidRPr="00404D67" w:rsidRDefault="00404D67">
      <w:pPr>
        <w:widowControl/>
        <w:pBdr>
          <w:top w:val="nil"/>
          <w:left w:val="nil"/>
          <w:bottom w:val="nil"/>
          <w:right w:val="nil"/>
          <w:between w:val="nil"/>
        </w:pBdr>
        <w:rPr>
          <w:rFonts w:ascii="Avenir" w:eastAsia="Times New Roman" w:hAnsi="Avenir" w:cs="Times New Roman"/>
          <w:color w:val="FFFFFF" w:themeColor="background1"/>
          <w:sz w:val="11"/>
          <w:szCs w:val="11"/>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110"/>
        <w:gridCol w:w="1615"/>
      </w:tblGrid>
      <w:tr w:rsidR="00DD197A" w:rsidRPr="00DD197A" w14:paraId="1CD8D588" w14:textId="77777777" w:rsidTr="00465BA1">
        <w:tc>
          <w:tcPr>
            <w:tcW w:w="10790" w:type="dxa"/>
            <w:gridSpan w:val="3"/>
            <w:shd w:val="clear" w:color="auto" w:fill="500000"/>
          </w:tcPr>
          <w:p w14:paraId="7A206AA1" w14:textId="77777777" w:rsidR="007312B9" w:rsidRPr="007312B9" w:rsidRDefault="007312B9" w:rsidP="00DD197A">
            <w:pPr>
              <w:widowControl/>
              <w:pBdr>
                <w:top w:val="nil"/>
                <w:left w:val="nil"/>
                <w:bottom w:val="nil"/>
                <w:right w:val="nil"/>
                <w:between w:val="nil"/>
              </w:pBdr>
              <w:jc w:val="center"/>
              <w:rPr>
                <w:rFonts w:ascii="Avenir" w:eastAsia="Times New Roman" w:hAnsi="Avenir" w:cs="Times New Roman"/>
                <w:color w:val="FFFFFF" w:themeColor="background1"/>
                <w:sz w:val="10"/>
                <w:szCs w:val="10"/>
              </w:rPr>
            </w:pPr>
          </w:p>
          <w:p w14:paraId="556FC0EC" w14:textId="3B48FD0B" w:rsidR="00DD197A" w:rsidRPr="007312B9" w:rsidRDefault="00DD197A" w:rsidP="00DD197A">
            <w:pPr>
              <w:widowControl/>
              <w:pBdr>
                <w:top w:val="nil"/>
                <w:left w:val="nil"/>
                <w:bottom w:val="nil"/>
                <w:right w:val="nil"/>
                <w:between w:val="nil"/>
              </w:pBdr>
              <w:jc w:val="center"/>
              <w:rPr>
                <w:rFonts w:ascii="Avenir" w:eastAsia="Times New Roman" w:hAnsi="Avenir" w:cs="Times New Roman"/>
                <w:b/>
                <w:color w:val="FFFFFF" w:themeColor="background1"/>
                <w:sz w:val="28"/>
                <w:szCs w:val="24"/>
              </w:rPr>
            </w:pPr>
            <w:r w:rsidRPr="007312B9">
              <w:rPr>
                <w:rFonts w:ascii="Avenir" w:eastAsia="Times New Roman" w:hAnsi="Avenir" w:cs="Times New Roman"/>
                <w:b/>
                <w:color w:val="FFFFFF" w:themeColor="background1"/>
                <w:sz w:val="28"/>
                <w:szCs w:val="24"/>
              </w:rPr>
              <w:t>Dissertation Hours: 13 Required</w:t>
            </w:r>
          </w:p>
          <w:p w14:paraId="63039E32" w14:textId="2A6A9200" w:rsidR="007312B9" w:rsidRPr="007312B9" w:rsidRDefault="007312B9" w:rsidP="00DD197A">
            <w:pPr>
              <w:widowControl/>
              <w:pBdr>
                <w:top w:val="nil"/>
                <w:left w:val="nil"/>
                <w:bottom w:val="nil"/>
                <w:right w:val="nil"/>
                <w:between w:val="nil"/>
              </w:pBdr>
              <w:jc w:val="center"/>
              <w:rPr>
                <w:rFonts w:ascii="Avenir" w:eastAsia="Times New Roman" w:hAnsi="Avenir" w:cs="Times New Roman"/>
                <w:color w:val="FFFFFF" w:themeColor="background1"/>
                <w:sz w:val="10"/>
                <w:szCs w:val="10"/>
              </w:rPr>
            </w:pPr>
          </w:p>
        </w:tc>
      </w:tr>
      <w:tr w:rsidR="007E7BDF" w:rsidRPr="00DD197A" w14:paraId="001D39BC" w14:textId="77777777" w:rsidTr="00DD197A">
        <w:tc>
          <w:tcPr>
            <w:tcW w:w="2065" w:type="dxa"/>
            <w:shd w:val="clear" w:color="auto" w:fill="500000"/>
          </w:tcPr>
          <w:p w14:paraId="00430B03"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Course Prefix</w:t>
            </w:r>
          </w:p>
        </w:tc>
        <w:tc>
          <w:tcPr>
            <w:tcW w:w="7110" w:type="dxa"/>
            <w:shd w:val="clear" w:color="auto" w:fill="500000"/>
          </w:tcPr>
          <w:p w14:paraId="270A23C5"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Course Title</w:t>
            </w:r>
          </w:p>
        </w:tc>
        <w:tc>
          <w:tcPr>
            <w:tcW w:w="1615" w:type="dxa"/>
            <w:shd w:val="clear" w:color="auto" w:fill="500000"/>
          </w:tcPr>
          <w:p w14:paraId="4B0B0074" w14:textId="77777777" w:rsidR="007E7BDF" w:rsidRPr="00DD197A" w:rsidRDefault="00094D16">
            <w:pPr>
              <w:widowControl/>
              <w:pBdr>
                <w:top w:val="nil"/>
                <w:left w:val="nil"/>
                <w:bottom w:val="nil"/>
                <w:right w:val="nil"/>
                <w:between w:val="nil"/>
              </w:pBdr>
              <w:rPr>
                <w:rFonts w:ascii="Avenir" w:eastAsia="Times New Roman" w:hAnsi="Avenir" w:cs="Times New Roman"/>
                <w:color w:val="FFFFFF" w:themeColor="background1"/>
                <w:sz w:val="24"/>
                <w:szCs w:val="24"/>
              </w:rPr>
            </w:pPr>
            <w:r w:rsidRPr="00DD197A">
              <w:rPr>
                <w:rFonts w:ascii="Avenir" w:eastAsia="Times New Roman" w:hAnsi="Avenir" w:cs="Times New Roman"/>
                <w:color w:val="FFFFFF" w:themeColor="background1"/>
                <w:sz w:val="24"/>
                <w:szCs w:val="24"/>
              </w:rPr>
              <w:t>Credit Hours</w:t>
            </w:r>
          </w:p>
        </w:tc>
      </w:tr>
      <w:tr w:rsidR="007E7BDF" w:rsidRPr="00DD197A" w14:paraId="3B85CD96" w14:textId="77777777" w:rsidTr="00DD197A">
        <w:tc>
          <w:tcPr>
            <w:tcW w:w="2065" w:type="dxa"/>
          </w:tcPr>
          <w:p w14:paraId="7C3CA1BB"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EDCI 691</w:t>
            </w:r>
          </w:p>
        </w:tc>
        <w:tc>
          <w:tcPr>
            <w:tcW w:w="7110" w:type="dxa"/>
          </w:tcPr>
          <w:p w14:paraId="3D158B3B"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Research</w:t>
            </w:r>
          </w:p>
        </w:tc>
        <w:tc>
          <w:tcPr>
            <w:tcW w:w="1615" w:type="dxa"/>
          </w:tcPr>
          <w:p w14:paraId="7E8B27E1" w14:textId="77777777" w:rsidR="007E7BDF" w:rsidRPr="00DD197A" w:rsidRDefault="00094D16">
            <w:pPr>
              <w:widowControl/>
              <w:pBdr>
                <w:top w:val="nil"/>
                <w:left w:val="nil"/>
                <w:bottom w:val="nil"/>
                <w:right w:val="nil"/>
                <w:between w:val="nil"/>
              </w:pBdr>
              <w:rPr>
                <w:rFonts w:ascii="Avenir" w:eastAsia="Times New Roman" w:hAnsi="Avenir" w:cs="Times New Roman"/>
                <w:color w:val="000000"/>
                <w:szCs w:val="24"/>
              </w:rPr>
            </w:pPr>
            <w:r w:rsidRPr="00DD197A">
              <w:rPr>
                <w:rFonts w:ascii="Avenir" w:eastAsia="Times New Roman" w:hAnsi="Avenir" w:cs="Times New Roman"/>
                <w:color w:val="000000"/>
                <w:szCs w:val="24"/>
              </w:rPr>
              <w:t>13</w:t>
            </w:r>
          </w:p>
        </w:tc>
      </w:tr>
      <w:tr w:rsidR="007E7BDF" w:rsidRPr="00DD197A" w14:paraId="22517C4D" w14:textId="77777777" w:rsidTr="00DD197A">
        <w:tc>
          <w:tcPr>
            <w:tcW w:w="9175" w:type="dxa"/>
            <w:gridSpan w:val="2"/>
          </w:tcPr>
          <w:p w14:paraId="172CCE3C" w14:textId="77777777" w:rsidR="007E7BDF" w:rsidRPr="00DD197A" w:rsidRDefault="00094D16">
            <w:pPr>
              <w:widowControl/>
              <w:pBdr>
                <w:top w:val="nil"/>
                <w:left w:val="nil"/>
                <w:bottom w:val="nil"/>
                <w:right w:val="nil"/>
                <w:between w:val="nil"/>
              </w:pBdr>
              <w:jc w:val="right"/>
              <w:rPr>
                <w:rFonts w:ascii="Avenir" w:eastAsia="Times New Roman" w:hAnsi="Avenir" w:cs="Times New Roman"/>
                <w:b/>
                <w:color w:val="500000"/>
                <w:szCs w:val="24"/>
              </w:rPr>
            </w:pPr>
            <w:r w:rsidRPr="00DD197A">
              <w:rPr>
                <w:rFonts w:ascii="Avenir" w:eastAsia="Times New Roman" w:hAnsi="Avenir" w:cs="Times New Roman"/>
                <w:b/>
                <w:color w:val="500000"/>
                <w:szCs w:val="24"/>
              </w:rPr>
              <w:t>Total</w:t>
            </w:r>
          </w:p>
        </w:tc>
        <w:tc>
          <w:tcPr>
            <w:tcW w:w="1615" w:type="dxa"/>
          </w:tcPr>
          <w:p w14:paraId="2CF08600" w14:textId="77777777" w:rsidR="007E7BDF" w:rsidRPr="00DD197A" w:rsidRDefault="00094D16">
            <w:pPr>
              <w:widowControl/>
              <w:pBdr>
                <w:top w:val="nil"/>
                <w:left w:val="nil"/>
                <w:bottom w:val="nil"/>
                <w:right w:val="nil"/>
                <w:between w:val="nil"/>
              </w:pBdr>
              <w:rPr>
                <w:rFonts w:ascii="Avenir" w:eastAsia="Times New Roman" w:hAnsi="Avenir" w:cs="Times New Roman"/>
                <w:b/>
                <w:color w:val="500000"/>
                <w:szCs w:val="24"/>
              </w:rPr>
            </w:pPr>
            <w:r w:rsidRPr="00DD197A">
              <w:rPr>
                <w:rFonts w:ascii="Avenir" w:eastAsia="Times New Roman" w:hAnsi="Avenir" w:cs="Times New Roman"/>
                <w:b/>
                <w:color w:val="500000"/>
                <w:szCs w:val="24"/>
              </w:rPr>
              <w:t>13</w:t>
            </w:r>
          </w:p>
        </w:tc>
      </w:tr>
    </w:tbl>
    <w:p w14:paraId="22A2EA79" w14:textId="4C5D6C3B" w:rsidR="00BC0118" w:rsidRDefault="00094D16">
      <w:pPr>
        <w:widowControl/>
        <w:pBdr>
          <w:top w:val="nil"/>
          <w:left w:val="nil"/>
          <w:bottom w:val="nil"/>
          <w:right w:val="nil"/>
          <w:between w:val="nil"/>
        </w:pBdr>
        <w:rPr>
          <w:rFonts w:ascii="Avenir" w:eastAsia="Times New Roman" w:hAnsi="Avenir" w:cs="Times New Roman"/>
          <w:i/>
          <w:color w:val="000000"/>
          <w:sz w:val="20"/>
          <w:szCs w:val="20"/>
        </w:rPr>
      </w:pPr>
      <w:r w:rsidRPr="00DD197A">
        <w:rPr>
          <w:rFonts w:ascii="Avenir" w:eastAsia="Times New Roman" w:hAnsi="Avenir" w:cs="Times New Roman"/>
          <w:i/>
          <w:color w:val="000000"/>
          <w:sz w:val="20"/>
          <w:szCs w:val="20"/>
        </w:rPr>
        <w:t>NOTE: Additional hours beyond the 13 hours required will require Committee Chair approval. A hold will be placed on the student’s account each semester until graduation.</w:t>
      </w:r>
    </w:p>
    <w:p w14:paraId="370DEF26" w14:textId="77777777" w:rsidR="00DD197A" w:rsidRPr="00DD197A" w:rsidRDefault="00DD197A">
      <w:pPr>
        <w:widowControl/>
        <w:pBdr>
          <w:top w:val="nil"/>
          <w:left w:val="nil"/>
          <w:bottom w:val="nil"/>
          <w:right w:val="nil"/>
          <w:between w:val="nil"/>
        </w:pBdr>
        <w:rPr>
          <w:rFonts w:ascii="Avenir" w:eastAsia="Times New Roman" w:hAnsi="Avenir" w:cs="Times New Roman"/>
          <w:i/>
          <w:color w:val="000000"/>
          <w:sz w:val="20"/>
          <w:szCs w:val="20"/>
        </w:rPr>
      </w:pPr>
    </w:p>
    <w:p w14:paraId="42319B93" w14:textId="3D343AA5" w:rsidR="007E7BDF" w:rsidRPr="00DD197A" w:rsidRDefault="00CD3501">
      <w:pPr>
        <w:widowControl/>
        <w:pBdr>
          <w:top w:val="nil"/>
          <w:left w:val="nil"/>
          <w:bottom w:val="nil"/>
          <w:right w:val="nil"/>
          <w:between w:val="nil"/>
        </w:pBdr>
        <w:rPr>
          <w:rFonts w:ascii="Avenir" w:eastAsia="Times New Roman" w:hAnsi="Avenir" w:cs="Times New Roman"/>
          <w:color w:val="000000"/>
          <w:sz w:val="20"/>
          <w:szCs w:val="20"/>
        </w:rPr>
      </w:pPr>
      <w:r>
        <w:rPr>
          <w:rFonts w:ascii="Avenir" w:eastAsia="Times New Roman" w:hAnsi="Avenir" w:cs="Times New Roman"/>
          <w:color w:val="000000"/>
          <w:sz w:val="20"/>
          <w:szCs w:val="20"/>
        </w:rPr>
        <w:t xml:space="preserve">Version </w:t>
      </w:r>
      <w:r w:rsidR="00404D67">
        <w:rPr>
          <w:rFonts w:ascii="Avenir" w:eastAsia="Times New Roman" w:hAnsi="Avenir" w:cs="Times New Roman"/>
          <w:color w:val="000000"/>
          <w:sz w:val="20"/>
          <w:szCs w:val="20"/>
        </w:rPr>
        <w:t>03</w:t>
      </w:r>
      <w:r>
        <w:rPr>
          <w:rFonts w:ascii="Avenir" w:eastAsia="Times New Roman" w:hAnsi="Avenir" w:cs="Times New Roman"/>
          <w:color w:val="000000"/>
          <w:sz w:val="20"/>
          <w:szCs w:val="20"/>
        </w:rPr>
        <w:t>/0</w:t>
      </w:r>
      <w:r w:rsidR="00404D67">
        <w:rPr>
          <w:rFonts w:ascii="Avenir" w:eastAsia="Times New Roman" w:hAnsi="Avenir" w:cs="Times New Roman"/>
          <w:color w:val="000000"/>
          <w:sz w:val="20"/>
          <w:szCs w:val="20"/>
        </w:rPr>
        <w:t>6</w:t>
      </w:r>
      <w:r>
        <w:rPr>
          <w:rFonts w:ascii="Avenir" w:eastAsia="Times New Roman" w:hAnsi="Avenir" w:cs="Times New Roman"/>
          <w:color w:val="000000"/>
          <w:sz w:val="20"/>
          <w:szCs w:val="20"/>
        </w:rPr>
        <w:t>/202</w:t>
      </w:r>
      <w:r w:rsidR="00404D67">
        <w:rPr>
          <w:rFonts w:ascii="Avenir" w:eastAsia="Times New Roman" w:hAnsi="Avenir" w:cs="Times New Roman"/>
          <w:color w:val="000000"/>
          <w:sz w:val="20"/>
          <w:szCs w:val="20"/>
        </w:rPr>
        <w:t>4</w:t>
      </w:r>
    </w:p>
    <w:sectPr w:rsidR="007E7BDF" w:rsidRPr="00DD197A" w:rsidSect="00E85179">
      <w:footerReference w:type="even" r:id="rId10"/>
      <w:footerReference w:type="default" r:id="rId11"/>
      <w:headerReference w:type="first" r:id="rId12"/>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F30C6" w14:textId="77777777" w:rsidR="004B2C76" w:rsidRDefault="004B2C76" w:rsidP="00DD197A">
      <w:r>
        <w:separator/>
      </w:r>
    </w:p>
  </w:endnote>
  <w:endnote w:type="continuationSeparator" w:id="0">
    <w:p w14:paraId="06CB2051" w14:textId="77777777" w:rsidR="004B2C76" w:rsidRDefault="004B2C76" w:rsidP="00DD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1041920"/>
      <w:docPartObj>
        <w:docPartGallery w:val="Page Numbers (Bottom of Page)"/>
        <w:docPartUnique/>
      </w:docPartObj>
    </w:sdtPr>
    <w:sdtContent>
      <w:p w14:paraId="04BB2AB4" w14:textId="18715CAD" w:rsidR="00E85179" w:rsidRDefault="00E85179" w:rsidP="006B4B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ABC542" w14:textId="77777777" w:rsidR="00E85179" w:rsidRDefault="00E85179" w:rsidP="00E851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venir" w:hAnsi="Avenir"/>
      </w:rPr>
      <w:id w:val="-77515457"/>
      <w:docPartObj>
        <w:docPartGallery w:val="Page Numbers (Bottom of Page)"/>
        <w:docPartUnique/>
      </w:docPartObj>
    </w:sdtPr>
    <w:sdtContent>
      <w:p w14:paraId="189C8E9E" w14:textId="406D2497" w:rsidR="00E85179" w:rsidRPr="00E85179" w:rsidRDefault="00E85179" w:rsidP="006B4B73">
        <w:pPr>
          <w:pStyle w:val="Footer"/>
          <w:framePr w:wrap="none" w:vAnchor="text" w:hAnchor="margin" w:xAlign="right" w:y="1"/>
          <w:rPr>
            <w:rStyle w:val="PageNumber"/>
            <w:rFonts w:ascii="Avenir" w:hAnsi="Avenir"/>
          </w:rPr>
        </w:pPr>
        <w:r w:rsidRPr="00E85179">
          <w:rPr>
            <w:rStyle w:val="PageNumber"/>
            <w:rFonts w:ascii="Avenir" w:hAnsi="Avenir"/>
          </w:rPr>
          <w:fldChar w:fldCharType="begin"/>
        </w:r>
        <w:r w:rsidRPr="00E85179">
          <w:rPr>
            <w:rStyle w:val="PageNumber"/>
            <w:rFonts w:ascii="Avenir" w:hAnsi="Avenir"/>
          </w:rPr>
          <w:instrText xml:space="preserve"> PAGE </w:instrText>
        </w:r>
        <w:r w:rsidRPr="00E85179">
          <w:rPr>
            <w:rStyle w:val="PageNumber"/>
            <w:rFonts w:ascii="Avenir" w:hAnsi="Avenir"/>
          </w:rPr>
          <w:fldChar w:fldCharType="separate"/>
        </w:r>
        <w:r w:rsidRPr="00E85179">
          <w:rPr>
            <w:rStyle w:val="PageNumber"/>
            <w:rFonts w:ascii="Avenir" w:hAnsi="Avenir"/>
            <w:noProof/>
          </w:rPr>
          <w:t>1</w:t>
        </w:r>
        <w:r w:rsidRPr="00E85179">
          <w:rPr>
            <w:rStyle w:val="PageNumber"/>
            <w:rFonts w:ascii="Avenir" w:hAnsi="Avenir"/>
          </w:rPr>
          <w:fldChar w:fldCharType="end"/>
        </w:r>
      </w:p>
    </w:sdtContent>
  </w:sdt>
  <w:p w14:paraId="13AAC036" w14:textId="77777777" w:rsidR="00E85179" w:rsidRDefault="00E85179" w:rsidP="00E851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7BD60" w14:textId="77777777" w:rsidR="004B2C76" w:rsidRDefault="004B2C76" w:rsidP="00DD197A">
      <w:r>
        <w:separator/>
      </w:r>
    </w:p>
  </w:footnote>
  <w:footnote w:type="continuationSeparator" w:id="0">
    <w:p w14:paraId="316360BE" w14:textId="77777777" w:rsidR="004B2C76" w:rsidRDefault="004B2C76" w:rsidP="00DD1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934D4" w14:textId="2999E36B" w:rsidR="00DD197A" w:rsidRDefault="00DD197A" w:rsidP="00DD197A">
    <w:pPr>
      <w:pStyle w:val="Header"/>
      <w:jc w:val="center"/>
    </w:pPr>
    <w:r>
      <w:rPr>
        <w:noProof/>
      </w:rPr>
      <w:drawing>
        <wp:inline distT="0" distB="0" distL="0" distR="0" wp14:anchorId="0FB64868" wp14:editId="71B31650">
          <wp:extent cx="1680073" cy="44450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LAC LOGO.png"/>
                  <pic:cNvPicPr/>
                </pic:nvPicPr>
                <pic:blipFill>
                  <a:blip r:embed="rId1"/>
                  <a:stretch>
                    <a:fillRect/>
                  </a:stretch>
                </pic:blipFill>
                <pic:spPr>
                  <a:xfrm>
                    <a:off x="0" y="0"/>
                    <a:ext cx="1708832" cy="4521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3915"/>
    <w:multiLevelType w:val="hybridMultilevel"/>
    <w:tmpl w:val="D0E0DB04"/>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62F20"/>
    <w:multiLevelType w:val="hybridMultilevel"/>
    <w:tmpl w:val="24AAF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DC0150"/>
    <w:multiLevelType w:val="hybridMultilevel"/>
    <w:tmpl w:val="615C6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3C3676"/>
    <w:multiLevelType w:val="hybridMultilevel"/>
    <w:tmpl w:val="F55A0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B261D0"/>
    <w:multiLevelType w:val="hybridMultilevel"/>
    <w:tmpl w:val="F2C062F2"/>
    <w:lvl w:ilvl="0" w:tplc="23664E8E">
      <w:start w:val="2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94020"/>
    <w:multiLevelType w:val="hybridMultilevel"/>
    <w:tmpl w:val="90301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8B01F3"/>
    <w:multiLevelType w:val="hybridMultilevel"/>
    <w:tmpl w:val="DAEC4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174C25"/>
    <w:multiLevelType w:val="hybridMultilevel"/>
    <w:tmpl w:val="F0A0F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5846937">
    <w:abstractNumId w:val="7"/>
  </w:num>
  <w:num w:numId="2" w16cid:durableId="1822505263">
    <w:abstractNumId w:val="2"/>
  </w:num>
  <w:num w:numId="3" w16cid:durableId="1939754716">
    <w:abstractNumId w:val="1"/>
  </w:num>
  <w:num w:numId="4" w16cid:durableId="666859519">
    <w:abstractNumId w:val="3"/>
  </w:num>
  <w:num w:numId="5" w16cid:durableId="2034915734">
    <w:abstractNumId w:val="5"/>
  </w:num>
  <w:num w:numId="6" w16cid:durableId="1933467124">
    <w:abstractNumId w:val="6"/>
  </w:num>
  <w:num w:numId="7" w16cid:durableId="1829011282">
    <w:abstractNumId w:val="0"/>
  </w:num>
  <w:num w:numId="8" w16cid:durableId="1481270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DF"/>
    <w:rsid w:val="000416B2"/>
    <w:rsid w:val="0006040E"/>
    <w:rsid w:val="00094D16"/>
    <w:rsid w:val="000E20EA"/>
    <w:rsid w:val="00103C0A"/>
    <w:rsid w:val="001637E7"/>
    <w:rsid w:val="00164614"/>
    <w:rsid w:val="00172CEE"/>
    <w:rsid w:val="00174595"/>
    <w:rsid w:val="0021059F"/>
    <w:rsid w:val="00222457"/>
    <w:rsid w:val="00237256"/>
    <w:rsid w:val="002A0AEC"/>
    <w:rsid w:val="002C1839"/>
    <w:rsid w:val="002D600C"/>
    <w:rsid w:val="002E68E2"/>
    <w:rsid w:val="00351322"/>
    <w:rsid w:val="00355D77"/>
    <w:rsid w:val="003876F5"/>
    <w:rsid w:val="003948A6"/>
    <w:rsid w:val="003C24EF"/>
    <w:rsid w:val="00402325"/>
    <w:rsid w:val="00404D67"/>
    <w:rsid w:val="00483A5D"/>
    <w:rsid w:val="004B2C76"/>
    <w:rsid w:val="004F4529"/>
    <w:rsid w:val="005E3F7A"/>
    <w:rsid w:val="006032A6"/>
    <w:rsid w:val="006133F9"/>
    <w:rsid w:val="00666702"/>
    <w:rsid w:val="006835F6"/>
    <w:rsid w:val="00684297"/>
    <w:rsid w:val="00692332"/>
    <w:rsid w:val="006A01CF"/>
    <w:rsid w:val="0073005A"/>
    <w:rsid w:val="007312B9"/>
    <w:rsid w:val="00760028"/>
    <w:rsid w:val="00783104"/>
    <w:rsid w:val="007E7BDF"/>
    <w:rsid w:val="00813CB2"/>
    <w:rsid w:val="00880210"/>
    <w:rsid w:val="0088610F"/>
    <w:rsid w:val="008C3253"/>
    <w:rsid w:val="00926E81"/>
    <w:rsid w:val="00933044"/>
    <w:rsid w:val="00994AC0"/>
    <w:rsid w:val="009A61D8"/>
    <w:rsid w:val="009C6907"/>
    <w:rsid w:val="009F4D60"/>
    <w:rsid w:val="00A55E60"/>
    <w:rsid w:val="00AF67D8"/>
    <w:rsid w:val="00B759D0"/>
    <w:rsid w:val="00BC0118"/>
    <w:rsid w:val="00BE46A4"/>
    <w:rsid w:val="00BE7053"/>
    <w:rsid w:val="00C03B08"/>
    <w:rsid w:val="00C724F3"/>
    <w:rsid w:val="00C856DB"/>
    <w:rsid w:val="00CD3501"/>
    <w:rsid w:val="00CE0B08"/>
    <w:rsid w:val="00D30366"/>
    <w:rsid w:val="00D56BAC"/>
    <w:rsid w:val="00D678FC"/>
    <w:rsid w:val="00DC11E4"/>
    <w:rsid w:val="00DD197A"/>
    <w:rsid w:val="00E3018D"/>
    <w:rsid w:val="00E47248"/>
    <w:rsid w:val="00E57C76"/>
    <w:rsid w:val="00E85179"/>
    <w:rsid w:val="00EC101F"/>
    <w:rsid w:val="00F36FA0"/>
    <w:rsid w:val="00F40FB8"/>
    <w:rsid w:val="00F51626"/>
    <w:rsid w:val="00F77CBF"/>
    <w:rsid w:val="00F90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7F216"/>
  <w15:docId w15:val="{C0CEC77E-610D-2E44-A90E-F7951314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D7"/>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NormalWeb">
    <w:name w:val="Normal (Web)"/>
    <w:basedOn w:val="Normal"/>
    <w:uiPriority w:val="99"/>
    <w:unhideWhenUsed/>
    <w:rsid w:val="00157ED7"/>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157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01FF"/>
    <w:rPr>
      <w:color w:val="0563C1" w:themeColor="hyperlink"/>
      <w:u w:val="single"/>
    </w:rPr>
  </w:style>
  <w:style w:type="character" w:customStyle="1" w:styleId="UnresolvedMention1">
    <w:name w:val="Unresolved Mention1"/>
    <w:basedOn w:val="DefaultParagraphFont"/>
    <w:uiPriority w:val="99"/>
    <w:semiHidden/>
    <w:unhideWhenUsed/>
    <w:rsid w:val="00B601F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Header">
    <w:name w:val="header"/>
    <w:basedOn w:val="Normal"/>
    <w:link w:val="HeaderChar"/>
    <w:uiPriority w:val="99"/>
    <w:unhideWhenUsed/>
    <w:rsid w:val="00DD197A"/>
    <w:pPr>
      <w:tabs>
        <w:tab w:val="center" w:pos="4680"/>
        <w:tab w:val="right" w:pos="9360"/>
      </w:tabs>
    </w:pPr>
  </w:style>
  <w:style w:type="character" w:customStyle="1" w:styleId="HeaderChar">
    <w:name w:val="Header Char"/>
    <w:basedOn w:val="DefaultParagraphFont"/>
    <w:link w:val="Header"/>
    <w:uiPriority w:val="99"/>
    <w:rsid w:val="00DD197A"/>
  </w:style>
  <w:style w:type="paragraph" w:styleId="Footer">
    <w:name w:val="footer"/>
    <w:basedOn w:val="Normal"/>
    <w:link w:val="FooterChar"/>
    <w:uiPriority w:val="99"/>
    <w:unhideWhenUsed/>
    <w:rsid w:val="00DD197A"/>
    <w:pPr>
      <w:tabs>
        <w:tab w:val="center" w:pos="4680"/>
        <w:tab w:val="right" w:pos="9360"/>
      </w:tabs>
    </w:pPr>
  </w:style>
  <w:style w:type="character" w:customStyle="1" w:styleId="FooterChar">
    <w:name w:val="Footer Char"/>
    <w:basedOn w:val="DefaultParagraphFont"/>
    <w:link w:val="Footer"/>
    <w:uiPriority w:val="99"/>
    <w:rsid w:val="00DD197A"/>
  </w:style>
  <w:style w:type="paragraph" w:styleId="ListParagraph">
    <w:name w:val="List Paragraph"/>
    <w:basedOn w:val="Normal"/>
    <w:uiPriority w:val="34"/>
    <w:qFormat/>
    <w:rsid w:val="00760028"/>
    <w:pPr>
      <w:widowControl/>
      <w:spacing w:after="160" w:line="259" w:lineRule="auto"/>
      <w:ind w:left="720"/>
      <w:contextualSpacing/>
    </w:pPr>
    <w:rPr>
      <w:rFonts w:ascii="Times New Roman" w:eastAsia="Times New Roman" w:hAnsi="Times New Roman" w:cs="Times New Roman"/>
      <w:sz w:val="24"/>
    </w:rPr>
  </w:style>
  <w:style w:type="paragraph" w:styleId="NoSpacing">
    <w:name w:val="No Spacing"/>
    <w:uiPriority w:val="1"/>
    <w:qFormat/>
    <w:rsid w:val="00760028"/>
    <w:pPr>
      <w:widowControl/>
    </w:pPr>
    <w:rPr>
      <w:rFonts w:ascii="Times New Roman" w:eastAsia="Times New Roman" w:hAnsi="Times New Roman" w:cs="Times New Roman"/>
      <w:sz w:val="24"/>
    </w:rPr>
  </w:style>
  <w:style w:type="character" w:styleId="PageNumber">
    <w:name w:val="page number"/>
    <w:basedOn w:val="DefaultParagraphFont"/>
    <w:uiPriority w:val="99"/>
    <w:semiHidden/>
    <w:unhideWhenUsed/>
    <w:rsid w:val="00E85179"/>
  </w:style>
  <w:style w:type="character" w:styleId="UnresolvedMention">
    <w:name w:val="Unresolved Mention"/>
    <w:basedOn w:val="DefaultParagraphFont"/>
    <w:uiPriority w:val="99"/>
    <w:semiHidden/>
    <w:unhideWhenUsed/>
    <w:rsid w:val="00041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erankin@tam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k2CMBZ/vvRMPM5g00T9taL2Pg==">AMUW2mUUDXEhEkBScVDkIAtgc5rda71TO+ltlXpSATU/pK33Iq4hdqd1mCRT0tp7BCTBc0iVyJ6ADbVg4ziY1qUTH9ijpbZXk7ftmb9fYr1TnMO7OmHVVNkmLjatuLtl8Uyev92ZGOnW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Texa</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Jemimah</dc:creator>
  <cp:lastModifiedBy>Davis, Trina J</cp:lastModifiedBy>
  <cp:revision>5</cp:revision>
  <cp:lastPrinted>2020-12-15T19:32:00Z</cp:lastPrinted>
  <dcterms:created xsi:type="dcterms:W3CDTF">2024-10-09T14:38:00Z</dcterms:created>
  <dcterms:modified xsi:type="dcterms:W3CDTF">2024-11-07T04:45:00Z</dcterms:modified>
</cp:coreProperties>
</file>